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distribute"/>
        <w:rPr>
          <w:rFonts w:ascii="方正小标宋简体" w:eastAsia="方正小标宋简体"/>
          <w:b/>
          <w:snapToGrid w:val="0"/>
          <w:color w:val="FF0000"/>
          <w:spacing w:val="-36"/>
          <w:w w:val="50"/>
          <w:kern w:val="16"/>
          <w:sz w:val="84"/>
          <w:szCs w:val="84"/>
        </w:rPr>
      </w:pPr>
      <w:r>
        <w:rPr>
          <w:rFonts w:hint="eastAsia" w:ascii="方正小标宋简体" w:eastAsia="方正小标宋简体"/>
          <w:b/>
          <w:snapToGrid w:val="0"/>
          <w:color w:val="FF0000"/>
          <w:spacing w:val="-36"/>
          <w:w w:val="50"/>
          <w:kern w:val="16"/>
          <w:sz w:val="84"/>
          <w:szCs w:val="84"/>
        </w:rPr>
        <w:t>重庆市预警信息发布业务月报</w:t>
      </w:r>
    </w:p>
    <w:p>
      <w:pPr>
        <w:jc w:val="center"/>
        <w:rPr>
          <w:rFonts w:ascii="方正仿宋_GBK" w:eastAsia="方正仿宋_GBK"/>
          <w:color w:val="000000" w:themeColor="text1"/>
          <w:spacing w:val="-4"/>
          <w:sz w:val="32"/>
          <w:szCs w:val="32"/>
          <w14:textFill>
            <w14:solidFill>
              <w14:schemeClr w14:val="tx1"/>
            </w14:solidFill>
          </w14:textFill>
        </w:rPr>
      </w:pPr>
      <w:r>
        <w:rPr>
          <w:rFonts w:hint="eastAsia" w:ascii="方正仿宋_GBK" w:eastAsia="方正仿宋_GBK"/>
          <w:color w:val="000000" w:themeColor="text1"/>
          <w:spacing w:val="-4"/>
          <w:sz w:val="32"/>
          <w:szCs w:val="32"/>
          <w14:textFill>
            <w14:solidFill>
              <w14:schemeClr w14:val="tx1"/>
            </w14:solidFill>
          </w14:textFill>
        </w:rPr>
        <w:t>第</w:t>
      </w:r>
      <w:r>
        <w:rPr>
          <w:rFonts w:hint="eastAsia" w:ascii="方正仿宋_GBK" w:eastAsia="方正仿宋_GBK"/>
          <w:color w:val="000000" w:themeColor="text1"/>
          <w:spacing w:val="-4"/>
          <w:sz w:val="32"/>
          <w:szCs w:val="32"/>
          <w:lang w:val="en-US" w:eastAsia="zh-CN"/>
          <w14:textFill>
            <w14:solidFill>
              <w14:schemeClr w14:val="tx1"/>
            </w14:solidFill>
          </w14:textFill>
        </w:rPr>
        <w:t>10</w:t>
      </w:r>
      <w:r>
        <w:rPr>
          <w:rFonts w:hint="eastAsia" w:ascii="方正仿宋_GBK" w:eastAsia="方正仿宋_GBK"/>
          <w:color w:val="000000" w:themeColor="text1"/>
          <w:spacing w:val="-4"/>
          <w:sz w:val="32"/>
          <w:szCs w:val="32"/>
          <w14:textFill>
            <w14:solidFill>
              <w14:schemeClr w14:val="tx1"/>
            </w14:solidFill>
          </w14:textFill>
        </w:rPr>
        <w:t>期（总</w:t>
      </w:r>
      <w:r>
        <w:rPr>
          <w:rFonts w:hint="eastAsia" w:ascii="方正仿宋_GBK" w:eastAsia="方正仿宋_GBK"/>
          <w:color w:val="000000" w:themeColor="text1"/>
          <w:spacing w:val="-4"/>
          <w:sz w:val="32"/>
          <w:szCs w:val="32"/>
          <w:lang w:val="en-US" w:eastAsia="zh-CN"/>
          <w14:textFill>
            <w14:solidFill>
              <w14:schemeClr w14:val="tx1"/>
            </w14:solidFill>
          </w14:textFill>
        </w:rPr>
        <w:t>54</w:t>
      </w:r>
      <w:r>
        <w:rPr>
          <w:rFonts w:hint="eastAsia" w:ascii="方正仿宋_GBK" w:eastAsia="方正仿宋_GBK"/>
          <w:color w:val="000000" w:themeColor="text1"/>
          <w:spacing w:val="-4"/>
          <w:sz w:val="32"/>
          <w:szCs w:val="32"/>
          <w14:textFill>
            <w14:solidFill>
              <w14:schemeClr w14:val="tx1"/>
            </w14:solidFill>
          </w14:textFill>
        </w:rPr>
        <w:t>期）</w:t>
      </w:r>
    </w:p>
    <w:p>
      <w:pPr>
        <w:rPr>
          <w:rFonts w:hint="eastAsia" w:ascii="方正仿宋_GBK" w:eastAsia="方正仿宋_GBK"/>
          <w:color w:val="000000" w:themeColor="text1"/>
          <w:spacing w:val="-4"/>
          <w:sz w:val="32"/>
          <w:szCs w:val="32"/>
          <w:lang w:val="en-US" w:eastAsia="zh-CN"/>
          <w14:textFill>
            <w14:solidFill>
              <w14:schemeClr w14:val="tx1"/>
            </w14:solidFill>
          </w14:textFill>
        </w:rPr>
      </w:pPr>
      <w:r>
        <w:rPr>
          <w:rFonts w:hint="eastAsia" w:ascii="方正仿宋_GBK" w:eastAsia="方正仿宋_GBK"/>
          <w:color w:val="000000" w:themeColor="text1"/>
          <w:spacing w:val="-4"/>
          <w:sz w:val="32"/>
          <w:szCs w:val="32"/>
          <w14:textFill>
            <w14:solidFill>
              <w14:schemeClr w14:val="tx1"/>
            </w14:solidFill>
          </w14:textFill>
        </w:rPr>
        <w:t>20</w:t>
      </w:r>
      <w:r>
        <w:rPr>
          <w:rFonts w:hint="eastAsia" w:ascii="方正仿宋_GBK" w:eastAsia="方正仿宋_GBK"/>
          <w:color w:val="000000" w:themeColor="text1"/>
          <w:spacing w:val="-4"/>
          <w:sz w:val="32"/>
          <w:szCs w:val="32"/>
          <w:lang w:val="en-US" w:eastAsia="zh-CN"/>
          <w14:textFill>
            <w14:solidFill>
              <w14:schemeClr w14:val="tx1"/>
            </w14:solidFill>
          </w14:textFill>
        </w:rPr>
        <w:t>22年11</w:t>
      </w:r>
      <w:r>
        <w:rPr>
          <w:rFonts w:hint="eastAsia" w:ascii="方正仿宋_GBK" w:eastAsia="方正仿宋_GBK"/>
          <w:color w:val="000000" w:themeColor="text1"/>
          <w:spacing w:val="-4"/>
          <w:sz w:val="32"/>
          <w:szCs w:val="32"/>
          <w14:textFill>
            <w14:solidFill>
              <w14:schemeClr w14:val="tx1"/>
            </w14:solidFill>
          </w14:textFill>
        </w:rPr>
        <w:t>月</w:t>
      </w:r>
      <w:r>
        <w:rPr>
          <w:rFonts w:hint="eastAsia" w:ascii="方正仿宋_GBK" w:eastAsia="方正仿宋_GBK"/>
          <w:color w:val="000000" w:themeColor="text1"/>
          <w:spacing w:val="-4"/>
          <w:sz w:val="32"/>
          <w:szCs w:val="32"/>
          <w:lang w:val="en-US" w:eastAsia="zh-CN"/>
          <w14:textFill>
            <w14:solidFill>
              <w14:schemeClr w14:val="tx1"/>
            </w14:solidFill>
          </w14:textFill>
        </w:rPr>
        <w:t>04</w:t>
      </w:r>
      <w:r>
        <w:rPr>
          <w:rFonts w:hint="eastAsia" w:ascii="方正仿宋_GBK" w:eastAsia="方正仿宋_GBK"/>
          <w:color w:val="000000" w:themeColor="text1"/>
          <w:spacing w:val="-4"/>
          <w:sz w:val="32"/>
          <w:szCs w:val="32"/>
          <w14:textFill>
            <w14:solidFill>
              <w14:schemeClr w14:val="tx1"/>
            </w14:solidFill>
          </w14:textFill>
        </w:rPr>
        <w:t xml:space="preserve">日                           </w:t>
      </w:r>
      <w:r>
        <w:rPr>
          <w:rFonts w:hint="eastAsia" w:ascii="方正仿宋_GBK" w:eastAsia="方正仿宋_GBK"/>
          <w:color w:val="000000" w:themeColor="text1"/>
          <w:spacing w:val="-4"/>
          <w:sz w:val="32"/>
          <w:szCs w:val="32"/>
          <w:lang w:val="en-US" w:eastAsia="zh-CN"/>
          <w14:textFill>
            <w14:solidFill>
              <w14:schemeClr w14:val="tx1"/>
            </w14:solidFill>
          </w14:textFill>
        </w:rPr>
        <w:t xml:space="preserve"> </w:t>
      </w:r>
      <w:r>
        <w:rPr>
          <w:rFonts w:hint="eastAsia" w:ascii="方正仿宋_GBK" w:eastAsia="方正仿宋_GBK"/>
          <w:color w:val="000000" w:themeColor="text1"/>
          <w:spacing w:val="-4"/>
          <w:sz w:val="32"/>
          <w:szCs w:val="32"/>
          <w14:textFill>
            <w14:solidFill>
              <w14:schemeClr w14:val="tx1"/>
            </w14:solidFill>
          </w14:textFill>
        </w:rPr>
        <w:t>签发：</w:t>
      </w:r>
      <w:r>
        <w:rPr>
          <w:rFonts w:hint="eastAsia" w:ascii="方正仿宋_GBK" w:eastAsia="方正仿宋_GBK"/>
          <w:color w:val="000000" w:themeColor="text1"/>
          <w:spacing w:val="-4"/>
          <w:sz w:val="32"/>
          <w:szCs w:val="32"/>
          <w:lang w:eastAsia="zh-CN"/>
          <w14:textFill>
            <w14:solidFill>
              <w14:schemeClr w14:val="tx1"/>
            </w14:solidFill>
          </w14:textFill>
        </w:rPr>
        <w:t>郝秋</w:t>
      </w:r>
    </w:p>
    <w:p>
      <w:pPr>
        <w:jc w:val="center"/>
        <w:rPr>
          <w:rFonts w:ascii="方正小标宋简体" w:eastAsia="方正小标宋简体"/>
          <w:color w:val="000000" w:themeColor="text1"/>
          <w:spacing w:val="-4"/>
          <w:sz w:val="44"/>
          <w:szCs w:val="44"/>
          <w14:textFill>
            <w14:solidFill>
              <w14:schemeClr w14:val="tx1"/>
            </w14:solidFill>
          </w14:textFill>
        </w:rPr>
      </w:pPr>
      <w:r>
        <w:rPr>
          <w:rFonts w:hint="eastAsia" w:ascii="方正仿宋_GBK" w:eastAsia="方正仿宋_GBK"/>
          <w:color w:val="000000" w:themeColor="text1"/>
          <w:spacing w:val="-4"/>
          <w:sz w:val="32"/>
          <w:szCs w:val="32"/>
          <w14:textFill>
            <w14:solidFill>
              <w14:schemeClr w14:val="tx1"/>
            </w14:solidFill>
          </w14:textFill>
        </w:rPr>
        <mc:AlternateContent>
          <mc:Choice Requires="wps">
            <w:drawing>
              <wp:anchor distT="0" distB="0" distL="114300" distR="114300" simplePos="0" relativeHeight="251659264" behindDoc="1" locked="0" layoutInCell="1" allowOverlap="1">
                <wp:simplePos x="0" y="0"/>
                <wp:positionH relativeFrom="column">
                  <wp:posOffset>-196850</wp:posOffset>
                </wp:positionH>
                <wp:positionV relativeFrom="page">
                  <wp:posOffset>2325370</wp:posOffset>
                </wp:positionV>
                <wp:extent cx="5615940" cy="0"/>
                <wp:effectExtent l="0" t="12700" r="3810" b="15875"/>
                <wp:wrapNone/>
                <wp:docPr id="3" name="直接连接符 3"/>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25400">
                          <a:solidFill>
                            <a:srgbClr val="FF0000"/>
                          </a:solidFill>
                          <a:round/>
                        </a:ln>
                        <a:effectLst/>
                      </wps:spPr>
                      <wps:bodyPr/>
                    </wps:wsp>
                  </a:graphicData>
                </a:graphic>
              </wp:anchor>
            </w:drawing>
          </mc:Choice>
          <mc:Fallback>
            <w:pict>
              <v:line id="_x0000_s1026" o:spid="_x0000_s1026" o:spt="20" style="position:absolute;left:0pt;margin-left:-15.5pt;margin-top:183.1pt;height:0pt;width:442.2pt;mso-position-vertical-relative:page;z-index:-251657216;mso-width-relative:page;mso-height-relative:page;" filled="f" stroked="t" coordsize="21600,21600" o:gfxdata="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CWYBv2QAAAAsBAAAPAAAAAAAAAAEAIAAAACIAAABkcnMvZG93bnJldi54bWxQSwECFAAUAAAA&#10;CACHTuJAEMwcJ+0BAAC5AwAADgAAAAAAAAABACAAAAAoAQAAZHJzL2Uyb0RvYy54bWxQSwUGAAAA&#10;AAYABgBZAQAAhwUAAAAA&#10;">
                <v:fill on="f" focussize="0,0"/>
                <v:stroke weight="2pt" color="#FF0000" joinstyle="round"/>
                <v:imagedata o:title=""/>
                <o:lock v:ext="edit" aspectratio="f"/>
              </v:line>
            </w:pict>
          </mc:Fallback>
        </mc:AlternateContent>
      </w:r>
    </w:p>
    <w:p>
      <w:pPr>
        <w:jc w:val="center"/>
        <w:rPr>
          <w:rFonts w:ascii="方正仿宋_GBK" w:eastAsia="方正仿宋_GBK"/>
          <w:color w:val="000000" w:themeColor="text1"/>
          <w:sz w:val="32"/>
          <w:szCs w:val="32"/>
          <w14:textFill>
            <w14:solidFill>
              <w14:schemeClr w14:val="tx1"/>
            </w14:solidFill>
          </w14:textFill>
        </w:rPr>
      </w:pPr>
      <w:r>
        <w:rPr>
          <w:rFonts w:hint="eastAsia" w:ascii="方正小标宋简体" w:eastAsia="方正小标宋简体"/>
          <w:color w:val="000000" w:themeColor="text1"/>
          <w:spacing w:val="-4"/>
          <w:sz w:val="44"/>
          <w:szCs w:val="44"/>
          <w14:textFill>
            <w14:solidFill>
              <w14:schemeClr w14:val="tx1"/>
            </w14:solidFill>
          </w14:textFill>
        </w:rPr>
        <w:t>20</w:t>
      </w:r>
      <w:r>
        <w:rPr>
          <w:rFonts w:hint="eastAsia" w:ascii="方正小标宋简体" w:eastAsia="方正小标宋简体"/>
          <w:color w:val="000000" w:themeColor="text1"/>
          <w:spacing w:val="-4"/>
          <w:sz w:val="44"/>
          <w:szCs w:val="44"/>
          <w:lang w:val="en-US" w:eastAsia="zh-CN"/>
          <w14:textFill>
            <w14:solidFill>
              <w14:schemeClr w14:val="tx1"/>
            </w14:solidFill>
          </w14:textFill>
        </w:rPr>
        <w:t>22</w:t>
      </w:r>
      <w:r>
        <w:rPr>
          <w:rFonts w:hint="eastAsia" w:ascii="方正小标宋简体" w:eastAsia="方正小标宋简体"/>
          <w:color w:val="000000" w:themeColor="text1"/>
          <w:spacing w:val="-4"/>
          <w:sz w:val="44"/>
          <w:szCs w:val="44"/>
          <w14:textFill>
            <w14:solidFill>
              <w14:schemeClr w14:val="tx1"/>
            </w14:solidFill>
          </w14:textFill>
        </w:rPr>
        <w:t>年</w:t>
      </w:r>
      <w:r>
        <w:rPr>
          <w:rFonts w:hint="eastAsia" w:ascii="方正小标宋简体" w:eastAsia="方正小标宋简体"/>
          <w:color w:val="000000" w:themeColor="text1"/>
          <w:spacing w:val="-4"/>
          <w:sz w:val="44"/>
          <w:szCs w:val="44"/>
          <w:lang w:val="en-US" w:eastAsia="zh-CN"/>
          <w14:textFill>
            <w14:solidFill>
              <w14:schemeClr w14:val="tx1"/>
            </w14:solidFill>
          </w14:textFill>
        </w:rPr>
        <w:t>10</w:t>
      </w:r>
      <w:r>
        <w:rPr>
          <w:rFonts w:hint="eastAsia" w:ascii="方正小标宋简体" w:eastAsia="方正小标宋简体"/>
          <w:color w:val="000000" w:themeColor="text1"/>
          <w:spacing w:val="-4"/>
          <w:sz w:val="44"/>
          <w:szCs w:val="44"/>
          <w14:textFill>
            <w14:solidFill>
              <w14:schemeClr w14:val="tx1"/>
            </w14:solidFill>
          </w14:textFill>
        </w:rPr>
        <w:t>月业务运行工作通报</w:t>
      </w:r>
    </w:p>
    <w:p>
      <w:pPr>
        <w:keepNext w:val="0"/>
        <w:keepLines w:val="0"/>
        <w:pageBreakBefore w:val="0"/>
        <w:widowControl w:val="0"/>
        <w:kinsoku/>
        <w:wordWrap/>
        <w:overflowPunct/>
        <w:topLinePunct w:val="0"/>
        <w:autoSpaceDE/>
        <w:autoSpaceDN/>
        <w:bidi w:val="0"/>
        <w:adjustRightInd/>
        <w:snapToGrid/>
        <w:spacing w:line="440" w:lineRule="exact"/>
        <w:ind w:firstLine="624" w:firstLineChars="200"/>
        <w:jc w:val="left"/>
        <w:textAlignment w:val="auto"/>
        <w:rPr>
          <w:rFonts w:hint="eastAsia" w:ascii="方正黑体_GBK" w:eastAsia="方正黑体_GBK"/>
          <w:color w:val="000000" w:themeColor="text1"/>
          <w:spacing w:val="-4"/>
          <w:sz w:val="32"/>
          <w:szCs w:val="32"/>
          <w14:textFill>
            <w14:solidFill>
              <w14:schemeClr w14:val="tx1"/>
            </w14:solidFill>
          </w14:textFill>
        </w:rPr>
      </w:pPr>
      <w:r>
        <w:rPr>
          <w:rFonts w:hint="eastAsia" w:ascii="方正黑体_GBK" w:eastAsia="方正黑体_GBK"/>
          <w:color w:val="000000" w:themeColor="text1"/>
          <w:spacing w:val="-4"/>
          <w:sz w:val="32"/>
          <w:szCs w:val="32"/>
          <w:lang w:eastAsia="zh-CN"/>
          <w14:textFill>
            <w14:solidFill>
              <w14:schemeClr w14:val="tx1"/>
            </w14:solidFill>
          </w14:textFill>
        </w:rPr>
        <w:t>一、</w:t>
      </w:r>
      <w:r>
        <w:rPr>
          <w:rFonts w:hint="eastAsia" w:ascii="方正黑体_GBK" w:eastAsia="方正黑体_GBK"/>
          <w:color w:val="000000" w:themeColor="text1"/>
          <w:spacing w:val="-4"/>
          <w:sz w:val="32"/>
          <w:szCs w:val="32"/>
          <w14:textFill>
            <w14:solidFill>
              <w14:schemeClr w14:val="tx1"/>
            </w14:solidFill>
          </w14:textFill>
        </w:rPr>
        <w:t>预警信号发布情况</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jc w:val="both"/>
        <w:textAlignment w:val="auto"/>
        <w:rPr>
          <w:rFonts w:hint="eastAsia" w:ascii="方正仿宋_GBK" w:eastAsia="方正仿宋_GBK"/>
          <w:sz w:val="32"/>
          <w:szCs w:val="32"/>
          <w:lang w:val="en-US" w:eastAsia="zh-CN"/>
        </w:rPr>
      </w:pPr>
      <w:r>
        <w:rPr>
          <w:rFonts w:hint="eastAsia" w:ascii="方正仿宋_GBK" w:eastAsia="方正仿宋_GBK"/>
          <w:sz w:val="32"/>
          <w:szCs w:val="32"/>
          <w:lang w:val="en-US" w:eastAsia="zh-CN"/>
        </w:rPr>
        <w:t>10月，全市各级预警中心通过预警平台发布气象预警信号105期（大雾：橙色3期、黄色30期；高温：橙色6期；大风：橙色3期、蓝色29期；雷电：橙色1期、黄色2期；暴雨：红色2期、黄色2期、蓝色10期；森林草原火险：橙色16期），其中市级发布预警信号1期，区县发布103期。</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仿宋_GBK" w:eastAsia="方正仿宋_GBK"/>
          <w:sz w:val="32"/>
          <w:szCs w:val="32"/>
          <w:lang w:val="en-US" w:eastAsia="zh-CN"/>
        </w:rPr>
      </w:pPr>
      <w:r>
        <w:drawing>
          <wp:inline distT="0" distB="0" distL="114300" distR="114300">
            <wp:extent cx="5269230" cy="1778635"/>
            <wp:effectExtent l="9525" t="9525" r="17145" b="2159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5"/>
                    <a:stretch>
                      <a:fillRect/>
                    </a:stretch>
                  </pic:blipFill>
                  <pic:spPr>
                    <a:xfrm>
                      <a:off x="0" y="0"/>
                      <a:ext cx="5269230" cy="1778635"/>
                    </a:xfrm>
                    <a:prstGeom prst="rect">
                      <a:avLst/>
                    </a:prstGeom>
                    <a:noFill/>
                    <a:ln>
                      <a:solidFill>
                        <a:schemeClr val="tx1"/>
                      </a:solidFill>
                    </a:ln>
                  </pic:spPr>
                </pic:pic>
              </a:graphicData>
            </a:graphic>
          </wp:inline>
        </w:drawing>
      </w:r>
    </w:p>
    <w:p>
      <w:pPr>
        <w:tabs>
          <w:tab w:val="left" w:pos="5171"/>
        </w:tabs>
        <w:spacing w:line="520" w:lineRule="exact"/>
        <w:jc w:val="center"/>
        <w:rPr>
          <w:rFonts w:ascii="方正仿宋_GBK" w:eastAsia="方正仿宋_GBK"/>
          <w:color w:val="000000" w:themeColor="text1"/>
          <w:sz w:val="28"/>
          <w:szCs w:val="28"/>
          <w14:textFill>
            <w14:solidFill>
              <w14:schemeClr w14:val="tx1"/>
            </w14:solidFill>
          </w14:textFill>
        </w:rPr>
      </w:pPr>
      <w:r>
        <w:rPr>
          <w:rFonts w:hint="eastAsia" w:ascii="方正仿宋_GBK" w:eastAsia="方正仿宋_GBK"/>
          <w:color w:val="000000" w:themeColor="text1"/>
          <w:sz w:val="28"/>
          <w:szCs w:val="28"/>
          <w14:textFill>
            <w14:solidFill>
              <w14:schemeClr w14:val="tx1"/>
            </w14:solidFill>
          </w14:textFill>
        </w:rPr>
        <w:t>图1 全市预警信号发布情况</w:t>
      </w:r>
    </w:p>
    <w:p>
      <w:pPr>
        <w:keepNext w:val="0"/>
        <w:keepLines w:val="0"/>
        <w:pageBreakBefore w:val="0"/>
        <w:widowControl w:val="0"/>
        <w:kinsoku/>
        <w:wordWrap/>
        <w:overflowPunct/>
        <w:topLinePunct w:val="0"/>
        <w:autoSpaceDE/>
        <w:autoSpaceDN/>
        <w:bidi w:val="0"/>
        <w:adjustRightInd/>
        <w:snapToGrid/>
        <w:spacing w:line="440" w:lineRule="exact"/>
        <w:ind w:firstLine="624" w:firstLineChars="200"/>
        <w:jc w:val="left"/>
        <w:textAlignment w:val="auto"/>
        <w:rPr>
          <w:rFonts w:hint="eastAsia" w:ascii="方正黑体_GBK" w:eastAsia="方正黑体_GBK"/>
          <w:color w:val="000000" w:themeColor="text1"/>
          <w:spacing w:val="-4"/>
          <w:sz w:val="32"/>
          <w:szCs w:val="32"/>
          <w14:textFill>
            <w14:solidFill>
              <w14:schemeClr w14:val="tx1"/>
            </w14:solidFill>
          </w14:textFill>
        </w:rPr>
      </w:pPr>
      <w:r>
        <w:rPr>
          <w:rFonts w:hint="eastAsia" w:ascii="方正黑体_GBK" w:eastAsia="方正黑体_GBK"/>
          <w:color w:val="000000" w:themeColor="text1"/>
          <w:spacing w:val="-4"/>
          <w:sz w:val="32"/>
          <w:szCs w:val="32"/>
          <w:lang w:eastAsia="zh-CN"/>
          <w14:textFill>
            <w14:solidFill>
              <w14:schemeClr w14:val="tx1"/>
            </w14:solidFill>
          </w14:textFill>
        </w:rPr>
        <w:t>二、</w:t>
      </w:r>
      <w:r>
        <w:rPr>
          <w:rFonts w:hint="eastAsia" w:ascii="方正黑体_GBK" w:eastAsia="方正黑体_GBK"/>
          <w:color w:val="000000" w:themeColor="text1"/>
          <w:spacing w:val="-4"/>
          <w:sz w:val="32"/>
          <w:szCs w:val="32"/>
          <w14:textFill>
            <w14:solidFill>
              <w14:schemeClr w14:val="tx1"/>
            </w14:solidFill>
          </w14:textFill>
        </w:rPr>
        <w:t>灾害风险超阈值实况发布情况</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jc w:val="left"/>
        <w:textAlignment w:val="auto"/>
        <w:rPr>
          <w:rFonts w:hint="eastAsia" w:ascii="方正仿宋_GBK" w:eastAsia="方正仿宋_GBK"/>
          <w:sz w:val="32"/>
          <w:szCs w:val="32"/>
          <w:lang w:val="en-US" w:eastAsia="zh-CN"/>
        </w:rPr>
      </w:pPr>
      <w:r>
        <w:rPr>
          <w:rFonts w:hint="eastAsia" w:ascii="方正仿宋_GBK" w:eastAsia="方正仿宋_GBK"/>
          <w:sz w:val="32"/>
          <w:szCs w:val="32"/>
          <w:lang w:val="en-US" w:eastAsia="zh-CN"/>
        </w:rPr>
        <w:t>10月，全市各区县预警中心没有发布灾害风险超阈值实况信息。</w:t>
      </w:r>
    </w:p>
    <w:p>
      <w:pPr>
        <w:keepNext w:val="0"/>
        <w:keepLines w:val="0"/>
        <w:pageBreakBefore w:val="0"/>
        <w:widowControl w:val="0"/>
        <w:kinsoku/>
        <w:wordWrap/>
        <w:overflowPunct/>
        <w:topLinePunct w:val="0"/>
        <w:autoSpaceDE/>
        <w:autoSpaceDN/>
        <w:bidi w:val="0"/>
        <w:adjustRightInd/>
        <w:snapToGrid/>
        <w:spacing w:line="440" w:lineRule="exact"/>
        <w:ind w:firstLine="624" w:firstLineChars="200"/>
        <w:jc w:val="left"/>
        <w:textAlignment w:val="auto"/>
        <w:rPr>
          <w:rFonts w:hint="eastAsia" w:ascii="方正黑体_GBK" w:eastAsia="方正黑体_GBK"/>
          <w:color w:val="000000" w:themeColor="text1"/>
          <w:spacing w:val="-4"/>
          <w:sz w:val="32"/>
          <w:szCs w:val="32"/>
          <w14:textFill>
            <w14:solidFill>
              <w14:schemeClr w14:val="tx1"/>
            </w14:solidFill>
          </w14:textFill>
        </w:rPr>
      </w:pPr>
      <w:r>
        <w:rPr>
          <w:rFonts w:hint="eastAsia" w:ascii="方正黑体_GBK" w:eastAsia="方正黑体_GBK"/>
          <w:color w:val="000000" w:themeColor="text1"/>
          <w:spacing w:val="-4"/>
          <w:sz w:val="32"/>
          <w:szCs w:val="32"/>
          <w:lang w:eastAsia="zh-CN"/>
          <w14:textFill>
            <w14:solidFill>
              <w14:schemeClr w14:val="tx1"/>
            </w14:solidFill>
          </w14:textFill>
        </w:rPr>
        <w:t>三、</w:t>
      </w:r>
      <w:r>
        <w:rPr>
          <w:rFonts w:hint="eastAsia" w:ascii="方正黑体_GBK" w:eastAsia="方正黑体_GBK"/>
          <w:color w:val="000000" w:themeColor="text1"/>
          <w:spacing w:val="-4"/>
          <w:sz w:val="32"/>
          <w:szCs w:val="32"/>
          <w14:textFill>
            <w14:solidFill>
              <w14:schemeClr w14:val="tx1"/>
            </w14:solidFill>
          </w14:textFill>
        </w:rPr>
        <w:t>预警服务信息发布情况</w:t>
      </w:r>
    </w:p>
    <w:p>
      <w:pPr>
        <w:keepNext w:val="0"/>
        <w:keepLines w:val="0"/>
        <w:pageBreakBefore w:val="0"/>
        <w:widowControl w:val="0"/>
        <w:tabs>
          <w:tab w:val="left" w:pos="5171"/>
        </w:tabs>
        <w:kinsoku/>
        <w:wordWrap/>
        <w:overflowPunct/>
        <w:topLinePunct w:val="0"/>
        <w:autoSpaceDE/>
        <w:autoSpaceDN/>
        <w:bidi w:val="0"/>
        <w:adjustRightInd/>
        <w:snapToGrid/>
        <w:spacing w:line="440" w:lineRule="exact"/>
        <w:ind w:firstLine="640" w:firstLineChars="200"/>
        <w:jc w:val="both"/>
        <w:textAlignment w:val="auto"/>
        <w:rPr>
          <w:rFonts w:hint="eastAsia" w:ascii="方正仿宋_GBK" w:eastAsia="方正仿宋_GBK"/>
          <w:sz w:val="32"/>
          <w:szCs w:val="32"/>
          <w:lang w:val="en-US" w:eastAsia="zh-CN"/>
        </w:rPr>
      </w:pPr>
      <w:r>
        <w:rPr>
          <w:rFonts w:hint="eastAsia" w:ascii="方正仿宋_GBK" w:eastAsia="方正仿宋_GBK"/>
          <w:sz w:val="32"/>
          <w:szCs w:val="32"/>
          <w:lang w:val="en-US" w:eastAsia="zh-CN"/>
        </w:rPr>
        <w:t>10月，全市各级预警中心通过预警平台发布气象预警服务信息196期，其中重要气象信息专报49期、强对流天气临近预警25期、雨情通报122期。</w:t>
      </w:r>
    </w:p>
    <w:p>
      <w:pPr>
        <w:keepNext w:val="0"/>
        <w:keepLines w:val="0"/>
        <w:pageBreakBefore w:val="0"/>
        <w:widowControl w:val="0"/>
        <w:tabs>
          <w:tab w:val="left" w:pos="5171"/>
        </w:tabs>
        <w:kinsoku/>
        <w:wordWrap/>
        <w:overflowPunct/>
        <w:topLinePunct w:val="0"/>
        <w:autoSpaceDE/>
        <w:autoSpaceDN/>
        <w:bidi w:val="0"/>
        <w:adjustRightInd/>
        <w:snapToGrid/>
        <w:spacing w:line="240" w:lineRule="auto"/>
        <w:jc w:val="both"/>
        <w:textAlignment w:val="auto"/>
        <w:rPr>
          <w:rFonts w:hint="eastAsia" w:ascii="方正仿宋_GBK" w:eastAsia="方正仿宋_GBK"/>
          <w:sz w:val="32"/>
          <w:szCs w:val="32"/>
          <w:lang w:val="en-US" w:eastAsia="zh-CN"/>
        </w:rPr>
      </w:pPr>
      <w:r>
        <w:drawing>
          <wp:inline distT="0" distB="0" distL="114300" distR="114300">
            <wp:extent cx="5271135" cy="1706245"/>
            <wp:effectExtent l="9525" t="9525" r="15240" b="17780"/>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pic:cNvPicPr>
                      <a:picLocks noChangeAspect="1"/>
                    </pic:cNvPicPr>
                  </pic:nvPicPr>
                  <pic:blipFill>
                    <a:blip r:embed="rId6"/>
                    <a:stretch>
                      <a:fillRect/>
                    </a:stretch>
                  </pic:blipFill>
                  <pic:spPr>
                    <a:xfrm>
                      <a:off x="0" y="0"/>
                      <a:ext cx="5271135" cy="1706245"/>
                    </a:xfrm>
                    <a:prstGeom prst="rect">
                      <a:avLst/>
                    </a:prstGeom>
                    <a:noFill/>
                    <a:ln>
                      <a:solidFill>
                        <a:schemeClr val="tx1"/>
                      </a:solidFill>
                    </a:ln>
                  </pic:spPr>
                </pic:pic>
              </a:graphicData>
            </a:graphic>
          </wp:inline>
        </w:drawing>
      </w:r>
    </w:p>
    <w:p>
      <w:pPr>
        <w:keepNext w:val="0"/>
        <w:keepLines w:val="0"/>
        <w:pageBreakBefore w:val="0"/>
        <w:widowControl w:val="0"/>
        <w:tabs>
          <w:tab w:val="left" w:pos="5171"/>
        </w:tabs>
        <w:kinsoku/>
        <w:wordWrap/>
        <w:overflowPunct/>
        <w:topLinePunct w:val="0"/>
        <w:autoSpaceDE/>
        <w:autoSpaceDN/>
        <w:bidi w:val="0"/>
        <w:adjustRightInd/>
        <w:snapToGrid/>
        <w:spacing w:line="240" w:lineRule="auto"/>
        <w:jc w:val="center"/>
        <w:textAlignment w:val="auto"/>
        <w:rPr>
          <w:rFonts w:ascii="方正仿宋_GBK" w:eastAsia="方正仿宋_GBK"/>
          <w:color w:val="000000" w:themeColor="text1"/>
          <w:sz w:val="28"/>
          <w:szCs w:val="28"/>
          <w14:textFill>
            <w14:solidFill>
              <w14:schemeClr w14:val="tx1"/>
            </w14:solidFill>
          </w14:textFill>
        </w:rPr>
      </w:pPr>
      <w:r>
        <w:rPr>
          <w:rFonts w:hint="eastAsia" w:ascii="方正仿宋_GBK" w:eastAsia="方正仿宋_GBK"/>
          <w:color w:val="000000" w:themeColor="text1"/>
          <w:sz w:val="28"/>
          <w:szCs w:val="28"/>
          <w14:textFill>
            <w14:solidFill>
              <w14:schemeClr w14:val="tx1"/>
            </w14:solidFill>
          </w14:textFill>
        </w:rPr>
        <w:t>图</w:t>
      </w:r>
      <w:r>
        <w:rPr>
          <w:rFonts w:hint="eastAsia" w:ascii="方正仿宋_GBK" w:eastAsia="方正仿宋_GBK"/>
          <w:color w:val="000000" w:themeColor="text1"/>
          <w:sz w:val="28"/>
          <w:szCs w:val="28"/>
          <w:lang w:val="en-US" w:eastAsia="zh-CN"/>
          <w14:textFill>
            <w14:solidFill>
              <w14:schemeClr w14:val="tx1"/>
            </w14:solidFill>
          </w14:textFill>
        </w:rPr>
        <w:t>2</w:t>
      </w:r>
      <w:r>
        <w:rPr>
          <w:rFonts w:hint="eastAsia" w:ascii="方正仿宋_GBK" w:eastAsia="方正仿宋_GBK"/>
          <w:color w:val="000000" w:themeColor="text1"/>
          <w:sz w:val="28"/>
          <w:szCs w:val="28"/>
          <w14:textFill>
            <w14:solidFill>
              <w14:schemeClr w14:val="tx1"/>
            </w14:solidFill>
          </w14:textFill>
        </w:rPr>
        <w:t xml:space="preserve"> 气象预警服务信息发布情况</w:t>
      </w:r>
    </w:p>
    <w:p>
      <w:pPr>
        <w:keepNext w:val="0"/>
        <w:keepLines w:val="0"/>
        <w:pageBreakBefore w:val="0"/>
        <w:widowControl w:val="0"/>
        <w:kinsoku/>
        <w:wordWrap/>
        <w:overflowPunct/>
        <w:topLinePunct w:val="0"/>
        <w:autoSpaceDE/>
        <w:autoSpaceDN/>
        <w:bidi w:val="0"/>
        <w:adjustRightInd/>
        <w:snapToGrid/>
        <w:spacing w:line="440" w:lineRule="exact"/>
        <w:ind w:firstLine="624" w:firstLineChars="200"/>
        <w:jc w:val="left"/>
        <w:textAlignment w:val="auto"/>
        <w:rPr>
          <w:rFonts w:hint="eastAsia" w:ascii="方正黑体_GBK" w:eastAsia="方正黑体_GBK"/>
          <w:color w:val="000000" w:themeColor="text1"/>
          <w:spacing w:val="-4"/>
          <w:sz w:val="32"/>
          <w:szCs w:val="32"/>
          <w14:textFill>
            <w14:solidFill>
              <w14:schemeClr w14:val="tx1"/>
            </w14:solidFill>
          </w14:textFill>
        </w:rPr>
      </w:pPr>
      <w:r>
        <w:rPr>
          <w:rFonts w:hint="eastAsia" w:ascii="方正黑体_GBK" w:eastAsia="方正黑体_GBK"/>
          <w:color w:val="000000" w:themeColor="text1"/>
          <w:spacing w:val="-4"/>
          <w:sz w:val="32"/>
          <w:szCs w:val="32"/>
          <w:lang w:eastAsia="zh-CN"/>
          <w14:textFill>
            <w14:solidFill>
              <w14:schemeClr w14:val="tx1"/>
            </w14:solidFill>
          </w14:textFill>
        </w:rPr>
        <w:t>四、</w:t>
      </w:r>
      <w:r>
        <w:rPr>
          <w:rFonts w:hint="eastAsia" w:ascii="方正黑体_GBK" w:eastAsia="方正黑体_GBK"/>
          <w:color w:val="000000" w:themeColor="text1"/>
          <w:spacing w:val="-4"/>
          <w:sz w:val="32"/>
          <w:szCs w:val="32"/>
          <w14:textFill>
            <w14:solidFill>
              <w14:schemeClr w14:val="tx1"/>
            </w14:solidFill>
          </w14:textFill>
        </w:rPr>
        <w:t>各部门和乡镇（街道）信息发布情况</w:t>
      </w:r>
    </w:p>
    <w:p>
      <w:pPr>
        <w:keepNext w:val="0"/>
        <w:keepLines w:val="0"/>
        <w:pageBreakBefore w:val="0"/>
        <w:widowControl w:val="0"/>
        <w:tabs>
          <w:tab w:val="left" w:pos="5171"/>
        </w:tabs>
        <w:kinsoku/>
        <w:wordWrap/>
        <w:overflowPunct/>
        <w:topLinePunct w:val="0"/>
        <w:autoSpaceDE/>
        <w:autoSpaceDN/>
        <w:bidi w:val="0"/>
        <w:adjustRightInd/>
        <w:snapToGrid/>
        <w:spacing w:line="440" w:lineRule="exact"/>
        <w:ind w:firstLine="640" w:firstLineChars="200"/>
        <w:jc w:val="both"/>
        <w:textAlignment w:val="auto"/>
        <w:rPr>
          <w:rFonts w:hint="eastAsia" w:ascii="方正仿宋_GBK" w:eastAsia="方正仿宋_GBK"/>
          <w:sz w:val="32"/>
          <w:szCs w:val="32"/>
          <w:lang w:val="en-US" w:eastAsia="zh-CN"/>
        </w:rPr>
      </w:pPr>
      <w:r>
        <w:rPr>
          <w:rFonts w:hint="eastAsia" w:ascii="方正仿宋_GBK" w:eastAsia="方正仿宋_GBK"/>
          <w:sz w:val="32"/>
          <w:szCs w:val="32"/>
          <w:lang w:val="en-US" w:eastAsia="zh-CN"/>
        </w:rPr>
        <w:t>10月，全市气象部门发布预警服务消息3,356条，发送短信1,992.96万人次；其他部门发布预警服务消息2,913条，发送短信1,745.14万人次；乡镇（街道）发布预警服务消息26,569条，发送短信2,279.93万人次。</w:t>
      </w:r>
    </w:p>
    <w:p>
      <w:pPr>
        <w:keepNext w:val="0"/>
        <w:keepLines w:val="0"/>
        <w:pageBreakBefore w:val="0"/>
        <w:widowControl w:val="0"/>
        <w:tabs>
          <w:tab w:val="left" w:pos="5171"/>
        </w:tabs>
        <w:kinsoku/>
        <w:wordWrap/>
        <w:overflowPunct/>
        <w:topLinePunct w:val="0"/>
        <w:autoSpaceDE/>
        <w:autoSpaceDN/>
        <w:bidi w:val="0"/>
        <w:adjustRightInd/>
        <w:snapToGrid/>
        <w:spacing w:line="440" w:lineRule="exact"/>
        <w:ind w:firstLine="640" w:firstLineChars="200"/>
        <w:jc w:val="center"/>
        <w:textAlignment w:val="auto"/>
        <w:rPr>
          <w:rFonts w:hint="eastAsia" w:ascii="方正仿宋_GBK" w:eastAsia="方正仿宋_GBK"/>
          <w:sz w:val="32"/>
          <w:szCs w:val="32"/>
          <w:lang w:val="en-US" w:eastAsia="zh-CN"/>
        </w:rPr>
      </w:pPr>
      <w:r>
        <w:rPr>
          <w:rFonts w:hint="eastAsia" w:ascii="方正仿宋_GBK" w:eastAsia="方正仿宋_GBK"/>
          <w:sz w:val="32"/>
          <w:szCs w:val="32"/>
          <w:lang w:val="en-US" w:eastAsia="zh-CN"/>
        </w:rPr>
        <w:t>表1 部门和乡镇（街道）信息发布详情</w:t>
      </w:r>
    </w:p>
    <w:tbl>
      <w:tblPr>
        <w:tblStyle w:val="3"/>
        <w:tblpPr w:leftFromText="180" w:rightFromText="180" w:vertAnchor="text" w:horzAnchor="page" w:tblpX="2052" w:tblpY="133"/>
        <w:tblOverlap w:val="never"/>
        <w:tblW w:w="7906"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Layout w:type="fixed"/>
        <w:tblCellMar>
          <w:top w:w="0" w:type="dxa"/>
          <w:left w:w="0" w:type="dxa"/>
          <w:bottom w:w="0" w:type="dxa"/>
          <w:right w:w="0" w:type="dxa"/>
        </w:tblCellMar>
      </w:tblPr>
      <w:tblGrid>
        <w:gridCol w:w="1424"/>
        <w:gridCol w:w="1023"/>
        <w:gridCol w:w="1651"/>
        <w:gridCol w:w="1523"/>
        <w:gridCol w:w="801"/>
        <w:gridCol w:w="148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45" w:hRule="atLeast"/>
        </w:trPr>
        <w:tc>
          <w:tcPr>
            <w:tcW w:w="1424"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before="0" w:beforeAutospacing="0" w:after="0" w:afterAutospacing="0" w:line="320" w:lineRule="exact"/>
              <w:ind w:left="0" w:right="0"/>
              <w:jc w:val="center"/>
              <w:textAlignment w:val="center"/>
              <w:rPr>
                <w:rFonts w:hint="eastAsia" w:ascii="方正仿宋_GBK" w:hAnsi="方正仿宋_GBK" w:eastAsia="方正仿宋_GBK" w:cs="方正仿宋_GBK"/>
                <w:b/>
                <w:bCs/>
                <w:i w:val="0"/>
                <w:color w:val="000000"/>
                <w:kern w:val="2"/>
                <w:sz w:val="24"/>
                <w:szCs w:val="24"/>
              </w:rPr>
            </w:pPr>
            <w:r>
              <w:rPr>
                <w:rFonts w:hint="eastAsia" w:ascii="方正仿宋_GBK" w:hAnsi="方正仿宋_GBK" w:eastAsia="方正仿宋_GBK" w:cs="方正仿宋_GBK"/>
                <w:b/>
                <w:bCs/>
                <w:i w:val="0"/>
                <w:iCs w:val="0"/>
                <w:color w:val="000000"/>
                <w:kern w:val="0"/>
                <w:sz w:val="24"/>
                <w:szCs w:val="24"/>
                <w:lang w:val="en-US" w:eastAsia="zh-CN" w:bidi="ar"/>
              </w:rPr>
              <w:t>部门</w:t>
            </w:r>
          </w:p>
        </w:tc>
        <w:tc>
          <w:tcPr>
            <w:tcW w:w="1023"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before="0" w:beforeAutospacing="0" w:after="0" w:afterAutospacing="0" w:line="320" w:lineRule="exact"/>
              <w:ind w:left="0" w:right="0"/>
              <w:jc w:val="center"/>
              <w:textAlignment w:val="center"/>
              <w:rPr>
                <w:rFonts w:hint="eastAsia" w:ascii="方正仿宋_GBK" w:hAnsi="方正仿宋_GBK" w:eastAsia="方正仿宋_GBK" w:cs="方正仿宋_GBK"/>
                <w:b/>
                <w:bCs/>
                <w:i w:val="0"/>
                <w:color w:val="000000"/>
                <w:kern w:val="2"/>
                <w:sz w:val="24"/>
                <w:szCs w:val="24"/>
              </w:rPr>
            </w:pPr>
            <w:r>
              <w:rPr>
                <w:rFonts w:hint="eastAsia" w:ascii="方正仿宋_GBK" w:hAnsi="方正仿宋_GBK" w:eastAsia="方正仿宋_GBK" w:cs="方正仿宋_GBK"/>
                <w:b/>
                <w:bCs/>
                <w:i w:val="0"/>
                <w:iCs w:val="0"/>
                <w:color w:val="000000"/>
                <w:kern w:val="0"/>
                <w:sz w:val="24"/>
                <w:szCs w:val="24"/>
                <w:lang w:val="en-US" w:eastAsia="zh-CN" w:bidi="ar"/>
              </w:rPr>
              <w:t>条数</w:t>
            </w:r>
          </w:p>
        </w:tc>
        <w:tc>
          <w:tcPr>
            <w:tcW w:w="1651"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before="0" w:beforeAutospacing="0" w:after="0" w:afterAutospacing="0" w:line="320" w:lineRule="exact"/>
              <w:ind w:left="0" w:right="0"/>
              <w:jc w:val="center"/>
              <w:textAlignment w:val="center"/>
              <w:rPr>
                <w:rFonts w:hint="eastAsia" w:ascii="方正仿宋_GBK" w:hAnsi="方正仿宋_GBK" w:eastAsia="方正仿宋_GBK" w:cs="方正仿宋_GBK"/>
                <w:b/>
                <w:bCs/>
                <w:i w:val="0"/>
                <w:color w:val="000000"/>
                <w:kern w:val="2"/>
                <w:sz w:val="24"/>
                <w:szCs w:val="24"/>
              </w:rPr>
            </w:pPr>
            <w:r>
              <w:rPr>
                <w:rFonts w:hint="eastAsia" w:ascii="方正仿宋_GBK" w:hAnsi="方正仿宋_GBK" w:eastAsia="方正仿宋_GBK" w:cs="方正仿宋_GBK"/>
                <w:b/>
                <w:bCs/>
                <w:i w:val="0"/>
                <w:iCs w:val="0"/>
                <w:color w:val="000000"/>
                <w:kern w:val="0"/>
                <w:sz w:val="24"/>
                <w:szCs w:val="24"/>
                <w:lang w:val="en-US" w:eastAsia="zh-CN" w:bidi="ar"/>
              </w:rPr>
              <w:t>人次数（万）</w:t>
            </w:r>
          </w:p>
        </w:tc>
        <w:tc>
          <w:tcPr>
            <w:tcW w:w="1523"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before="0" w:beforeAutospacing="0" w:after="0" w:afterAutospacing="0" w:line="320" w:lineRule="exact"/>
              <w:ind w:left="0" w:right="0"/>
              <w:jc w:val="center"/>
              <w:textAlignment w:val="center"/>
              <w:rPr>
                <w:rFonts w:hint="eastAsia" w:ascii="方正仿宋_GBK" w:hAnsi="方正仿宋_GBK" w:eastAsia="方正仿宋_GBK" w:cs="方正仿宋_GBK"/>
                <w:b/>
                <w:bCs/>
                <w:i w:val="0"/>
                <w:color w:val="000000"/>
                <w:kern w:val="2"/>
                <w:sz w:val="24"/>
                <w:szCs w:val="24"/>
              </w:rPr>
            </w:pPr>
            <w:r>
              <w:rPr>
                <w:rFonts w:hint="eastAsia" w:ascii="方正仿宋_GBK" w:hAnsi="方正仿宋_GBK" w:eastAsia="方正仿宋_GBK" w:cs="方正仿宋_GBK"/>
                <w:b/>
                <w:bCs/>
                <w:i w:val="0"/>
                <w:iCs w:val="0"/>
                <w:color w:val="000000"/>
                <w:kern w:val="0"/>
                <w:sz w:val="24"/>
                <w:szCs w:val="24"/>
                <w:lang w:val="en-US" w:eastAsia="zh-CN" w:bidi="ar"/>
              </w:rPr>
              <w:t>部门</w:t>
            </w:r>
          </w:p>
        </w:tc>
        <w:tc>
          <w:tcPr>
            <w:tcW w:w="801"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before="0" w:beforeAutospacing="0" w:after="0" w:afterAutospacing="0" w:line="320" w:lineRule="exact"/>
              <w:ind w:left="0" w:right="0"/>
              <w:jc w:val="center"/>
              <w:textAlignment w:val="center"/>
              <w:rPr>
                <w:rFonts w:hint="eastAsia" w:ascii="方正仿宋_GBK" w:hAnsi="方正仿宋_GBK" w:eastAsia="方正仿宋_GBK" w:cs="方正仿宋_GBK"/>
                <w:b/>
                <w:bCs/>
                <w:i w:val="0"/>
                <w:color w:val="000000"/>
                <w:kern w:val="2"/>
                <w:sz w:val="24"/>
                <w:szCs w:val="24"/>
              </w:rPr>
            </w:pPr>
            <w:r>
              <w:rPr>
                <w:rFonts w:hint="eastAsia" w:ascii="方正仿宋_GBK" w:hAnsi="方正仿宋_GBK" w:eastAsia="方正仿宋_GBK" w:cs="方正仿宋_GBK"/>
                <w:b/>
                <w:bCs/>
                <w:i w:val="0"/>
                <w:iCs w:val="0"/>
                <w:color w:val="000000"/>
                <w:kern w:val="0"/>
                <w:sz w:val="24"/>
                <w:szCs w:val="24"/>
                <w:lang w:val="en-US" w:eastAsia="zh-CN" w:bidi="ar"/>
              </w:rPr>
              <w:t>条数</w:t>
            </w:r>
          </w:p>
        </w:tc>
        <w:tc>
          <w:tcPr>
            <w:tcW w:w="1484"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before="0" w:beforeAutospacing="0" w:after="0" w:afterAutospacing="0" w:line="320" w:lineRule="exact"/>
              <w:ind w:left="0" w:right="0"/>
              <w:jc w:val="center"/>
              <w:textAlignment w:val="center"/>
              <w:rPr>
                <w:rFonts w:hint="eastAsia" w:ascii="方正仿宋_GBK" w:hAnsi="方正仿宋_GBK" w:eastAsia="方正仿宋_GBK" w:cs="方正仿宋_GBK"/>
                <w:b/>
                <w:bCs/>
                <w:i w:val="0"/>
                <w:color w:val="000000"/>
                <w:kern w:val="2"/>
                <w:sz w:val="24"/>
                <w:szCs w:val="24"/>
              </w:rPr>
            </w:pPr>
            <w:r>
              <w:rPr>
                <w:rFonts w:hint="eastAsia" w:ascii="方正仿宋_GBK" w:hAnsi="方正仿宋_GBK" w:eastAsia="方正仿宋_GBK" w:cs="方正仿宋_GBK"/>
                <w:b/>
                <w:bCs/>
                <w:i w:val="0"/>
                <w:iCs w:val="0"/>
                <w:color w:val="000000"/>
                <w:kern w:val="0"/>
                <w:sz w:val="24"/>
                <w:szCs w:val="24"/>
                <w:lang w:val="en-US" w:eastAsia="zh-CN" w:bidi="ar"/>
              </w:rPr>
              <w:t>人次数（万）</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45" w:hRule="atLeast"/>
        </w:trPr>
        <w:tc>
          <w:tcPr>
            <w:tcW w:w="1424"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before="0" w:beforeAutospacing="0" w:after="0" w:afterAutospacing="0" w:line="320" w:lineRule="exact"/>
              <w:ind w:left="0" w:right="0"/>
              <w:jc w:val="center"/>
              <w:textAlignment w:val="center"/>
              <w:rPr>
                <w:rFonts w:hint="eastAsia" w:ascii="方正仿宋_GBK" w:hAnsi="方正仿宋_GBK" w:eastAsia="方正仿宋_GBK" w:cs="方正仿宋_GBK"/>
                <w:bCs/>
                <w:i w:val="0"/>
                <w:iCs w:val="0"/>
                <w:color w:val="000000"/>
                <w:kern w:val="0"/>
                <w:sz w:val="24"/>
                <w:szCs w:val="24"/>
              </w:rPr>
            </w:pPr>
            <w:r>
              <w:rPr>
                <w:rFonts w:hint="eastAsia" w:ascii="方正仿宋_GBK" w:hAnsi="方正仿宋_GBK" w:eastAsia="方正仿宋_GBK" w:cs="方正仿宋_GBK"/>
                <w:bCs/>
                <w:i w:val="0"/>
                <w:iCs w:val="0"/>
                <w:color w:val="000000"/>
                <w:kern w:val="0"/>
                <w:sz w:val="24"/>
                <w:szCs w:val="24"/>
                <w:lang w:val="en-US" w:eastAsia="zh-CN" w:bidi="ar"/>
              </w:rPr>
              <w:t>乡镇（街道）</w:t>
            </w:r>
          </w:p>
        </w:tc>
        <w:tc>
          <w:tcPr>
            <w:tcW w:w="1023"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before="0" w:beforeAutospacing="0" w:after="0" w:afterAutospacing="0" w:line="320" w:lineRule="exact"/>
              <w:ind w:left="0" w:right="0"/>
              <w:jc w:val="center"/>
              <w:textAlignment w:val="center"/>
              <w:rPr>
                <w:rFonts w:hint="eastAsia" w:ascii="方正仿宋_GBK" w:hAnsi="方正仿宋_GBK" w:eastAsia="方正仿宋_GBK" w:cs="方正仿宋_GBK"/>
                <w:bCs/>
                <w:i w:val="0"/>
                <w:iCs w:val="0"/>
                <w:color w:val="000000"/>
                <w:kern w:val="0"/>
                <w:sz w:val="24"/>
                <w:szCs w:val="24"/>
              </w:rPr>
            </w:pPr>
            <w:r>
              <w:rPr>
                <w:rFonts w:hint="eastAsia" w:ascii="方正仿宋_GBK" w:hAnsi="方正仿宋_GBK" w:eastAsia="方正仿宋_GBK" w:cs="方正仿宋_GBK"/>
                <w:bCs/>
                <w:i w:val="0"/>
                <w:iCs w:val="0"/>
                <w:color w:val="000000"/>
                <w:kern w:val="0"/>
                <w:sz w:val="24"/>
                <w:szCs w:val="24"/>
                <w:lang w:val="en-US" w:eastAsia="zh-CN" w:bidi="ar"/>
              </w:rPr>
              <w:t>16,023</w:t>
            </w:r>
          </w:p>
        </w:tc>
        <w:tc>
          <w:tcPr>
            <w:tcW w:w="1651"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before="0" w:beforeAutospacing="0" w:after="0" w:afterAutospacing="0" w:line="320" w:lineRule="exact"/>
              <w:ind w:left="0" w:right="0"/>
              <w:jc w:val="center"/>
              <w:textAlignment w:val="center"/>
              <w:rPr>
                <w:rFonts w:hint="eastAsia" w:ascii="方正仿宋_GBK" w:hAnsi="方正仿宋_GBK" w:eastAsia="方正仿宋_GBK" w:cs="方正仿宋_GBK"/>
                <w:bCs/>
                <w:i w:val="0"/>
                <w:iCs w:val="0"/>
                <w:color w:val="000000"/>
                <w:kern w:val="0"/>
                <w:sz w:val="24"/>
                <w:szCs w:val="24"/>
              </w:rPr>
            </w:pPr>
            <w:r>
              <w:rPr>
                <w:rFonts w:hint="eastAsia" w:ascii="方正仿宋_GBK" w:hAnsi="方正仿宋_GBK" w:eastAsia="方正仿宋_GBK" w:cs="方正仿宋_GBK"/>
                <w:bCs/>
                <w:i w:val="0"/>
                <w:iCs w:val="0"/>
                <w:color w:val="000000"/>
                <w:kern w:val="0"/>
                <w:sz w:val="24"/>
                <w:szCs w:val="24"/>
                <w:lang w:val="en-US" w:eastAsia="zh-CN" w:bidi="ar"/>
              </w:rPr>
              <w:t>1,138.09</w:t>
            </w:r>
          </w:p>
        </w:tc>
        <w:tc>
          <w:tcPr>
            <w:tcW w:w="1523"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before="0" w:beforeAutospacing="0" w:after="0" w:afterAutospacing="0" w:line="320" w:lineRule="exact"/>
              <w:ind w:left="0" w:right="0"/>
              <w:jc w:val="center"/>
              <w:textAlignment w:val="center"/>
              <w:rPr>
                <w:rFonts w:hint="eastAsia" w:ascii="方正仿宋_GBK" w:hAnsi="方正仿宋_GBK" w:eastAsia="方正仿宋_GBK" w:cs="方正仿宋_GBK"/>
                <w:bCs/>
                <w:i w:val="0"/>
                <w:iCs w:val="0"/>
                <w:color w:val="000000"/>
                <w:kern w:val="0"/>
                <w:sz w:val="24"/>
                <w:szCs w:val="24"/>
              </w:rPr>
            </w:pPr>
            <w:r>
              <w:rPr>
                <w:rFonts w:hint="eastAsia" w:ascii="方正仿宋_GBK" w:hAnsi="方正仿宋_GBK" w:eastAsia="方正仿宋_GBK" w:cs="方正仿宋_GBK"/>
                <w:bCs/>
                <w:i w:val="0"/>
                <w:iCs w:val="0"/>
                <w:color w:val="000000"/>
                <w:kern w:val="0"/>
                <w:sz w:val="24"/>
                <w:szCs w:val="24"/>
                <w:lang w:val="en-US" w:eastAsia="zh-CN" w:bidi="ar"/>
              </w:rPr>
              <w:t>消防</w:t>
            </w:r>
          </w:p>
        </w:tc>
        <w:tc>
          <w:tcPr>
            <w:tcW w:w="801"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before="0" w:beforeAutospacing="0" w:after="0" w:afterAutospacing="0" w:line="320" w:lineRule="exact"/>
              <w:ind w:left="0" w:right="0"/>
              <w:jc w:val="center"/>
              <w:textAlignment w:val="center"/>
              <w:rPr>
                <w:rFonts w:hint="eastAsia" w:ascii="方正仿宋_GBK" w:hAnsi="方正仿宋_GBK" w:eastAsia="方正仿宋_GBK" w:cs="方正仿宋_GBK"/>
                <w:bCs/>
                <w:i w:val="0"/>
                <w:iCs w:val="0"/>
                <w:color w:val="000000"/>
                <w:kern w:val="0"/>
                <w:sz w:val="24"/>
                <w:szCs w:val="24"/>
              </w:rPr>
            </w:pPr>
            <w:r>
              <w:rPr>
                <w:rFonts w:hint="eastAsia" w:ascii="方正仿宋_GBK" w:hAnsi="方正仿宋_GBK" w:eastAsia="方正仿宋_GBK" w:cs="方正仿宋_GBK"/>
                <w:bCs/>
                <w:i w:val="0"/>
                <w:iCs w:val="0"/>
                <w:color w:val="000000"/>
                <w:kern w:val="0"/>
                <w:sz w:val="24"/>
                <w:szCs w:val="24"/>
                <w:lang w:val="en-US" w:eastAsia="zh-CN" w:bidi="ar"/>
              </w:rPr>
              <w:t>40</w:t>
            </w:r>
          </w:p>
        </w:tc>
        <w:tc>
          <w:tcPr>
            <w:tcW w:w="1484"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before="0" w:beforeAutospacing="0" w:after="0" w:afterAutospacing="0" w:line="320" w:lineRule="exact"/>
              <w:ind w:left="0" w:right="0"/>
              <w:jc w:val="center"/>
              <w:textAlignment w:val="center"/>
              <w:rPr>
                <w:rFonts w:hint="eastAsia" w:ascii="方正仿宋_GBK" w:hAnsi="方正仿宋_GBK" w:eastAsia="方正仿宋_GBK" w:cs="方正仿宋_GBK"/>
                <w:bCs/>
                <w:i w:val="0"/>
                <w:iCs w:val="0"/>
                <w:color w:val="000000"/>
                <w:kern w:val="0"/>
                <w:sz w:val="24"/>
                <w:szCs w:val="24"/>
              </w:rPr>
            </w:pPr>
            <w:r>
              <w:rPr>
                <w:rFonts w:hint="eastAsia" w:ascii="方正仿宋_GBK" w:hAnsi="方正仿宋_GBK" w:eastAsia="方正仿宋_GBK" w:cs="方正仿宋_GBK"/>
                <w:bCs/>
                <w:i w:val="0"/>
                <w:iCs w:val="0"/>
                <w:color w:val="000000"/>
                <w:kern w:val="0"/>
                <w:sz w:val="24"/>
                <w:szCs w:val="24"/>
                <w:lang w:val="en-US" w:eastAsia="zh-CN" w:bidi="ar"/>
              </w:rPr>
              <w:t>138.98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45" w:hRule="atLeast"/>
        </w:trPr>
        <w:tc>
          <w:tcPr>
            <w:tcW w:w="1424"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before="0" w:beforeAutospacing="0" w:after="0" w:afterAutospacing="0" w:line="320" w:lineRule="exact"/>
              <w:ind w:left="0" w:right="0"/>
              <w:jc w:val="center"/>
              <w:textAlignment w:val="center"/>
              <w:rPr>
                <w:rFonts w:hint="eastAsia" w:ascii="方正仿宋_GBK" w:hAnsi="方正仿宋_GBK" w:eastAsia="方正仿宋_GBK" w:cs="方正仿宋_GBK"/>
                <w:bCs/>
                <w:i w:val="0"/>
                <w:iCs w:val="0"/>
                <w:color w:val="000000"/>
                <w:kern w:val="0"/>
                <w:sz w:val="24"/>
                <w:szCs w:val="24"/>
              </w:rPr>
            </w:pPr>
            <w:r>
              <w:rPr>
                <w:rFonts w:hint="eastAsia" w:ascii="方正仿宋_GBK" w:hAnsi="方正仿宋_GBK" w:eastAsia="方正仿宋_GBK" w:cs="方正仿宋_GBK"/>
                <w:bCs/>
                <w:i w:val="0"/>
                <w:iCs w:val="0"/>
                <w:color w:val="000000"/>
                <w:kern w:val="0"/>
                <w:sz w:val="24"/>
                <w:szCs w:val="24"/>
                <w:lang w:val="en-US" w:eastAsia="zh-CN" w:bidi="ar"/>
              </w:rPr>
              <w:t>气象</w:t>
            </w:r>
          </w:p>
        </w:tc>
        <w:tc>
          <w:tcPr>
            <w:tcW w:w="1023"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before="0" w:beforeAutospacing="0" w:after="0" w:afterAutospacing="0" w:line="320" w:lineRule="exact"/>
              <w:ind w:left="0" w:right="0"/>
              <w:jc w:val="center"/>
              <w:textAlignment w:val="center"/>
              <w:rPr>
                <w:rFonts w:hint="eastAsia" w:ascii="方正仿宋_GBK" w:hAnsi="方正仿宋_GBK" w:eastAsia="方正仿宋_GBK" w:cs="方正仿宋_GBK"/>
                <w:bCs/>
                <w:i w:val="0"/>
                <w:iCs w:val="0"/>
                <w:color w:val="000000"/>
                <w:kern w:val="0"/>
                <w:sz w:val="24"/>
                <w:szCs w:val="24"/>
              </w:rPr>
            </w:pPr>
            <w:r>
              <w:rPr>
                <w:rFonts w:hint="eastAsia" w:ascii="方正仿宋_GBK" w:hAnsi="方正仿宋_GBK" w:eastAsia="方正仿宋_GBK" w:cs="方正仿宋_GBK"/>
                <w:bCs/>
                <w:i w:val="0"/>
                <w:iCs w:val="0"/>
                <w:color w:val="000000"/>
                <w:kern w:val="0"/>
                <w:sz w:val="24"/>
                <w:szCs w:val="24"/>
                <w:lang w:val="en-US" w:eastAsia="zh-CN" w:bidi="ar"/>
              </w:rPr>
              <w:t>1,971</w:t>
            </w:r>
          </w:p>
        </w:tc>
        <w:tc>
          <w:tcPr>
            <w:tcW w:w="1651"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before="0" w:beforeAutospacing="0" w:after="0" w:afterAutospacing="0" w:line="320" w:lineRule="exact"/>
              <w:ind w:left="0" w:right="0"/>
              <w:jc w:val="center"/>
              <w:textAlignment w:val="center"/>
              <w:rPr>
                <w:rFonts w:hint="eastAsia" w:ascii="方正仿宋_GBK" w:hAnsi="方正仿宋_GBK" w:eastAsia="方正仿宋_GBK" w:cs="方正仿宋_GBK"/>
                <w:bCs/>
                <w:i w:val="0"/>
                <w:iCs w:val="0"/>
                <w:color w:val="000000"/>
                <w:kern w:val="0"/>
                <w:sz w:val="24"/>
                <w:szCs w:val="24"/>
              </w:rPr>
            </w:pPr>
            <w:r>
              <w:rPr>
                <w:rFonts w:hint="eastAsia" w:ascii="方正仿宋_GBK" w:hAnsi="方正仿宋_GBK" w:eastAsia="方正仿宋_GBK" w:cs="方正仿宋_GBK"/>
                <w:bCs/>
                <w:i w:val="0"/>
                <w:iCs w:val="0"/>
                <w:color w:val="000000"/>
                <w:kern w:val="0"/>
                <w:sz w:val="24"/>
                <w:szCs w:val="24"/>
                <w:lang w:val="en-US" w:eastAsia="zh-CN" w:bidi="ar"/>
              </w:rPr>
              <w:t>1,029.09</w:t>
            </w:r>
          </w:p>
        </w:tc>
        <w:tc>
          <w:tcPr>
            <w:tcW w:w="1523"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before="0" w:beforeAutospacing="0" w:after="0" w:afterAutospacing="0" w:line="320" w:lineRule="exact"/>
              <w:ind w:left="0" w:right="0"/>
              <w:jc w:val="center"/>
              <w:textAlignment w:val="center"/>
              <w:rPr>
                <w:rFonts w:hint="eastAsia" w:ascii="方正仿宋_GBK" w:hAnsi="方正仿宋_GBK" w:eastAsia="方正仿宋_GBK" w:cs="方正仿宋_GBK"/>
                <w:bCs/>
                <w:i w:val="0"/>
                <w:iCs w:val="0"/>
                <w:color w:val="000000"/>
                <w:kern w:val="0"/>
                <w:sz w:val="24"/>
                <w:szCs w:val="24"/>
              </w:rPr>
            </w:pPr>
            <w:r>
              <w:rPr>
                <w:rFonts w:hint="eastAsia" w:ascii="方正仿宋_GBK" w:hAnsi="方正仿宋_GBK" w:eastAsia="方正仿宋_GBK" w:cs="方正仿宋_GBK"/>
                <w:bCs/>
                <w:i w:val="0"/>
                <w:iCs w:val="0"/>
                <w:color w:val="000000"/>
                <w:kern w:val="0"/>
                <w:sz w:val="24"/>
                <w:szCs w:val="24"/>
                <w:lang w:val="en-US" w:eastAsia="zh-CN" w:bidi="ar"/>
              </w:rPr>
              <w:t>环境</w:t>
            </w:r>
          </w:p>
        </w:tc>
        <w:tc>
          <w:tcPr>
            <w:tcW w:w="801"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before="0" w:beforeAutospacing="0" w:after="0" w:afterAutospacing="0" w:line="320" w:lineRule="exact"/>
              <w:ind w:left="0" w:right="0"/>
              <w:jc w:val="center"/>
              <w:textAlignment w:val="center"/>
              <w:rPr>
                <w:rFonts w:hint="eastAsia" w:ascii="方正仿宋_GBK" w:hAnsi="方正仿宋_GBK" w:eastAsia="方正仿宋_GBK" w:cs="方正仿宋_GBK"/>
                <w:bCs/>
                <w:i w:val="0"/>
                <w:iCs w:val="0"/>
                <w:color w:val="000000"/>
                <w:kern w:val="0"/>
                <w:sz w:val="24"/>
                <w:szCs w:val="24"/>
              </w:rPr>
            </w:pPr>
            <w:r>
              <w:rPr>
                <w:rFonts w:hint="eastAsia" w:ascii="方正仿宋_GBK" w:hAnsi="方正仿宋_GBK" w:eastAsia="方正仿宋_GBK" w:cs="方正仿宋_GBK"/>
                <w:bCs/>
                <w:i w:val="0"/>
                <w:iCs w:val="0"/>
                <w:color w:val="000000"/>
                <w:kern w:val="0"/>
                <w:sz w:val="24"/>
                <w:szCs w:val="24"/>
                <w:lang w:val="en-US" w:eastAsia="zh-CN" w:bidi="ar"/>
              </w:rPr>
              <w:t>33</w:t>
            </w:r>
          </w:p>
        </w:tc>
        <w:tc>
          <w:tcPr>
            <w:tcW w:w="1484"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before="0" w:beforeAutospacing="0" w:after="0" w:afterAutospacing="0" w:line="320" w:lineRule="exact"/>
              <w:ind w:left="0" w:right="0"/>
              <w:jc w:val="center"/>
              <w:textAlignment w:val="center"/>
              <w:rPr>
                <w:rFonts w:hint="eastAsia" w:ascii="方正仿宋_GBK" w:hAnsi="方正仿宋_GBK" w:eastAsia="方正仿宋_GBK" w:cs="方正仿宋_GBK"/>
                <w:bCs/>
                <w:i w:val="0"/>
                <w:iCs w:val="0"/>
                <w:color w:val="000000"/>
                <w:kern w:val="0"/>
                <w:sz w:val="24"/>
                <w:szCs w:val="24"/>
              </w:rPr>
            </w:pPr>
            <w:r>
              <w:rPr>
                <w:rFonts w:hint="eastAsia" w:ascii="方正仿宋_GBK" w:hAnsi="方正仿宋_GBK" w:eastAsia="方正仿宋_GBK" w:cs="方正仿宋_GBK"/>
                <w:bCs/>
                <w:i w:val="0"/>
                <w:iCs w:val="0"/>
                <w:color w:val="000000"/>
                <w:kern w:val="0"/>
                <w:sz w:val="24"/>
                <w:szCs w:val="24"/>
                <w:lang w:val="en-US" w:eastAsia="zh-CN" w:bidi="ar"/>
              </w:rPr>
              <w:t xml:space="preserve">1.19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45" w:hRule="atLeast"/>
        </w:trPr>
        <w:tc>
          <w:tcPr>
            <w:tcW w:w="1424"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before="0" w:beforeAutospacing="0" w:after="0" w:afterAutospacing="0" w:line="320" w:lineRule="exact"/>
              <w:ind w:left="0" w:right="0"/>
              <w:jc w:val="center"/>
              <w:textAlignment w:val="center"/>
              <w:rPr>
                <w:rFonts w:hint="eastAsia" w:ascii="方正仿宋_GBK" w:hAnsi="方正仿宋_GBK" w:eastAsia="方正仿宋_GBK" w:cs="方正仿宋_GBK"/>
                <w:bCs/>
                <w:i w:val="0"/>
                <w:iCs w:val="0"/>
                <w:color w:val="000000"/>
                <w:kern w:val="0"/>
                <w:sz w:val="24"/>
                <w:szCs w:val="24"/>
              </w:rPr>
            </w:pPr>
            <w:r>
              <w:rPr>
                <w:rFonts w:hint="eastAsia" w:ascii="方正仿宋_GBK" w:hAnsi="方正仿宋_GBK" w:eastAsia="方正仿宋_GBK" w:cs="方正仿宋_GBK"/>
                <w:bCs/>
                <w:i w:val="0"/>
                <w:iCs w:val="0"/>
                <w:color w:val="000000"/>
                <w:kern w:val="0"/>
                <w:sz w:val="24"/>
                <w:szCs w:val="24"/>
                <w:lang w:val="en-US" w:eastAsia="zh-CN" w:bidi="ar"/>
              </w:rPr>
              <w:t>其他</w:t>
            </w:r>
          </w:p>
        </w:tc>
        <w:tc>
          <w:tcPr>
            <w:tcW w:w="1023"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before="0" w:beforeAutospacing="0" w:after="0" w:afterAutospacing="0" w:line="320" w:lineRule="exact"/>
              <w:ind w:left="0" w:right="0"/>
              <w:jc w:val="center"/>
              <w:textAlignment w:val="center"/>
              <w:rPr>
                <w:rFonts w:hint="eastAsia" w:ascii="方正仿宋_GBK" w:hAnsi="方正仿宋_GBK" w:eastAsia="方正仿宋_GBK" w:cs="方正仿宋_GBK"/>
                <w:bCs/>
                <w:i w:val="0"/>
                <w:iCs w:val="0"/>
                <w:color w:val="000000"/>
                <w:kern w:val="0"/>
                <w:sz w:val="24"/>
                <w:szCs w:val="24"/>
              </w:rPr>
            </w:pPr>
            <w:r>
              <w:rPr>
                <w:rFonts w:hint="eastAsia" w:ascii="方正仿宋_GBK" w:hAnsi="方正仿宋_GBK" w:eastAsia="方正仿宋_GBK" w:cs="方正仿宋_GBK"/>
                <w:bCs/>
                <w:i w:val="0"/>
                <w:iCs w:val="0"/>
                <w:color w:val="000000"/>
                <w:kern w:val="0"/>
                <w:sz w:val="24"/>
                <w:szCs w:val="24"/>
                <w:lang w:val="en-US" w:eastAsia="zh-CN" w:bidi="ar"/>
              </w:rPr>
              <w:t>286</w:t>
            </w:r>
          </w:p>
        </w:tc>
        <w:tc>
          <w:tcPr>
            <w:tcW w:w="1651"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before="0" w:beforeAutospacing="0" w:after="0" w:afterAutospacing="0" w:line="320" w:lineRule="exact"/>
              <w:ind w:left="0" w:right="0"/>
              <w:jc w:val="center"/>
              <w:textAlignment w:val="center"/>
              <w:rPr>
                <w:rFonts w:hint="eastAsia" w:ascii="方正仿宋_GBK" w:hAnsi="方正仿宋_GBK" w:eastAsia="方正仿宋_GBK" w:cs="方正仿宋_GBK"/>
                <w:bCs/>
                <w:i w:val="0"/>
                <w:iCs w:val="0"/>
                <w:color w:val="000000"/>
                <w:kern w:val="0"/>
                <w:sz w:val="24"/>
                <w:szCs w:val="24"/>
              </w:rPr>
            </w:pPr>
            <w:r>
              <w:rPr>
                <w:rFonts w:hint="eastAsia" w:ascii="方正仿宋_GBK" w:hAnsi="方正仿宋_GBK" w:eastAsia="方正仿宋_GBK" w:cs="方正仿宋_GBK"/>
                <w:bCs/>
                <w:i w:val="0"/>
                <w:iCs w:val="0"/>
                <w:color w:val="000000"/>
                <w:kern w:val="0"/>
                <w:sz w:val="24"/>
                <w:szCs w:val="24"/>
                <w:lang w:val="en-US" w:eastAsia="zh-CN" w:bidi="ar"/>
              </w:rPr>
              <w:t xml:space="preserve">108.91 </w:t>
            </w:r>
          </w:p>
        </w:tc>
        <w:tc>
          <w:tcPr>
            <w:tcW w:w="1523"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before="0" w:beforeAutospacing="0" w:after="0" w:afterAutospacing="0" w:line="320" w:lineRule="exact"/>
              <w:ind w:left="0" w:right="0"/>
              <w:jc w:val="center"/>
              <w:textAlignment w:val="center"/>
              <w:rPr>
                <w:rFonts w:hint="eastAsia" w:ascii="方正仿宋_GBK" w:hAnsi="方正仿宋_GBK" w:eastAsia="方正仿宋_GBK" w:cs="方正仿宋_GBK"/>
                <w:bCs/>
                <w:i w:val="0"/>
                <w:iCs w:val="0"/>
                <w:color w:val="000000"/>
                <w:kern w:val="0"/>
                <w:sz w:val="24"/>
                <w:szCs w:val="24"/>
              </w:rPr>
            </w:pPr>
            <w:r>
              <w:rPr>
                <w:rFonts w:hint="eastAsia" w:ascii="方正仿宋_GBK" w:hAnsi="方正仿宋_GBK" w:eastAsia="方正仿宋_GBK" w:cs="方正仿宋_GBK"/>
                <w:bCs/>
                <w:i w:val="0"/>
                <w:iCs w:val="0"/>
                <w:color w:val="000000"/>
                <w:kern w:val="0"/>
                <w:sz w:val="24"/>
                <w:szCs w:val="24"/>
                <w:lang w:val="en-US" w:eastAsia="zh-CN" w:bidi="ar"/>
              </w:rPr>
              <w:t>住建委</w:t>
            </w:r>
          </w:p>
        </w:tc>
        <w:tc>
          <w:tcPr>
            <w:tcW w:w="801"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before="0" w:beforeAutospacing="0" w:after="0" w:afterAutospacing="0" w:line="320" w:lineRule="exact"/>
              <w:ind w:left="0" w:right="0"/>
              <w:jc w:val="center"/>
              <w:textAlignment w:val="center"/>
              <w:rPr>
                <w:rFonts w:hint="eastAsia" w:ascii="方正仿宋_GBK" w:hAnsi="方正仿宋_GBK" w:eastAsia="方正仿宋_GBK" w:cs="方正仿宋_GBK"/>
                <w:bCs/>
                <w:i w:val="0"/>
                <w:iCs w:val="0"/>
                <w:color w:val="000000"/>
                <w:kern w:val="0"/>
                <w:sz w:val="24"/>
                <w:szCs w:val="24"/>
              </w:rPr>
            </w:pPr>
            <w:r>
              <w:rPr>
                <w:rFonts w:hint="eastAsia" w:ascii="方正仿宋_GBK" w:hAnsi="方正仿宋_GBK" w:eastAsia="方正仿宋_GBK" w:cs="方正仿宋_GBK"/>
                <w:bCs/>
                <w:i w:val="0"/>
                <w:iCs w:val="0"/>
                <w:color w:val="000000"/>
                <w:kern w:val="0"/>
                <w:sz w:val="24"/>
                <w:szCs w:val="24"/>
                <w:lang w:val="en-US" w:eastAsia="zh-CN" w:bidi="ar"/>
              </w:rPr>
              <w:t>25</w:t>
            </w:r>
          </w:p>
        </w:tc>
        <w:tc>
          <w:tcPr>
            <w:tcW w:w="1484"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before="0" w:beforeAutospacing="0" w:after="0" w:afterAutospacing="0" w:line="320" w:lineRule="exact"/>
              <w:ind w:left="0" w:right="0"/>
              <w:jc w:val="center"/>
              <w:textAlignment w:val="center"/>
              <w:rPr>
                <w:rFonts w:hint="eastAsia" w:ascii="方正仿宋_GBK" w:hAnsi="方正仿宋_GBK" w:eastAsia="方正仿宋_GBK" w:cs="方正仿宋_GBK"/>
                <w:bCs/>
                <w:i w:val="0"/>
                <w:iCs w:val="0"/>
                <w:color w:val="000000"/>
                <w:kern w:val="0"/>
                <w:sz w:val="24"/>
                <w:szCs w:val="24"/>
              </w:rPr>
            </w:pPr>
            <w:r>
              <w:rPr>
                <w:rFonts w:hint="eastAsia" w:ascii="方正仿宋_GBK" w:hAnsi="方正仿宋_GBK" w:eastAsia="方正仿宋_GBK" w:cs="方正仿宋_GBK"/>
                <w:bCs/>
                <w:i w:val="0"/>
                <w:iCs w:val="0"/>
                <w:color w:val="000000"/>
                <w:kern w:val="0"/>
                <w:sz w:val="24"/>
                <w:szCs w:val="24"/>
                <w:lang w:val="en-US" w:eastAsia="zh-CN" w:bidi="ar"/>
              </w:rPr>
              <w:t xml:space="preserve">0.23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45" w:hRule="atLeast"/>
        </w:trPr>
        <w:tc>
          <w:tcPr>
            <w:tcW w:w="1424"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before="0" w:beforeAutospacing="0" w:after="0" w:afterAutospacing="0" w:line="320" w:lineRule="exact"/>
              <w:ind w:left="0" w:right="0"/>
              <w:jc w:val="center"/>
              <w:textAlignment w:val="center"/>
              <w:rPr>
                <w:rFonts w:hint="eastAsia" w:ascii="方正仿宋_GBK" w:hAnsi="方正仿宋_GBK" w:eastAsia="方正仿宋_GBK" w:cs="方正仿宋_GBK"/>
                <w:bCs/>
                <w:i w:val="0"/>
                <w:iCs w:val="0"/>
                <w:color w:val="000000"/>
                <w:kern w:val="0"/>
                <w:sz w:val="24"/>
                <w:szCs w:val="24"/>
              </w:rPr>
            </w:pPr>
            <w:r>
              <w:rPr>
                <w:rFonts w:hint="eastAsia" w:ascii="方正仿宋_GBK" w:hAnsi="方正仿宋_GBK" w:eastAsia="方正仿宋_GBK" w:cs="方正仿宋_GBK"/>
                <w:bCs/>
                <w:i w:val="0"/>
                <w:iCs w:val="0"/>
                <w:color w:val="000000"/>
                <w:kern w:val="0"/>
                <w:sz w:val="24"/>
                <w:szCs w:val="24"/>
                <w:lang w:val="en-US" w:eastAsia="zh-CN" w:bidi="ar"/>
              </w:rPr>
              <w:t>农业农村</w:t>
            </w:r>
          </w:p>
        </w:tc>
        <w:tc>
          <w:tcPr>
            <w:tcW w:w="1023"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before="0" w:beforeAutospacing="0" w:after="0" w:afterAutospacing="0" w:line="320" w:lineRule="exact"/>
              <w:ind w:left="0" w:right="0"/>
              <w:jc w:val="center"/>
              <w:textAlignment w:val="center"/>
              <w:rPr>
                <w:rFonts w:hint="eastAsia" w:ascii="方正仿宋_GBK" w:hAnsi="方正仿宋_GBK" w:eastAsia="方正仿宋_GBK" w:cs="方正仿宋_GBK"/>
                <w:bCs/>
                <w:i w:val="0"/>
                <w:iCs w:val="0"/>
                <w:color w:val="000000"/>
                <w:kern w:val="0"/>
                <w:sz w:val="24"/>
                <w:szCs w:val="24"/>
              </w:rPr>
            </w:pPr>
            <w:r>
              <w:rPr>
                <w:rFonts w:hint="eastAsia" w:ascii="方正仿宋_GBK" w:hAnsi="方正仿宋_GBK" w:eastAsia="方正仿宋_GBK" w:cs="方正仿宋_GBK"/>
                <w:bCs/>
                <w:i w:val="0"/>
                <w:iCs w:val="0"/>
                <w:color w:val="000000"/>
                <w:kern w:val="0"/>
                <w:sz w:val="24"/>
                <w:szCs w:val="24"/>
                <w:lang w:val="en-US" w:eastAsia="zh-CN" w:bidi="ar"/>
              </w:rPr>
              <w:t>216</w:t>
            </w:r>
          </w:p>
        </w:tc>
        <w:tc>
          <w:tcPr>
            <w:tcW w:w="1651"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before="0" w:beforeAutospacing="0" w:after="0" w:afterAutospacing="0" w:line="320" w:lineRule="exact"/>
              <w:ind w:left="0" w:right="0"/>
              <w:jc w:val="center"/>
              <w:textAlignment w:val="center"/>
              <w:rPr>
                <w:rFonts w:hint="eastAsia" w:ascii="方正仿宋_GBK" w:hAnsi="方正仿宋_GBK" w:eastAsia="方正仿宋_GBK" w:cs="方正仿宋_GBK"/>
                <w:bCs/>
                <w:i w:val="0"/>
                <w:iCs w:val="0"/>
                <w:color w:val="000000"/>
                <w:kern w:val="0"/>
                <w:sz w:val="24"/>
                <w:szCs w:val="24"/>
              </w:rPr>
            </w:pPr>
            <w:r>
              <w:rPr>
                <w:rFonts w:hint="eastAsia" w:ascii="方正仿宋_GBK" w:hAnsi="方正仿宋_GBK" w:eastAsia="方正仿宋_GBK" w:cs="方正仿宋_GBK"/>
                <w:bCs/>
                <w:i w:val="0"/>
                <w:iCs w:val="0"/>
                <w:color w:val="000000"/>
                <w:kern w:val="0"/>
                <w:sz w:val="24"/>
                <w:szCs w:val="24"/>
                <w:lang w:val="en-US" w:eastAsia="zh-CN" w:bidi="ar"/>
              </w:rPr>
              <w:t xml:space="preserve">27.67 </w:t>
            </w:r>
          </w:p>
        </w:tc>
        <w:tc>
          <w:tcPr>
            <w:tcW w:w="1523"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before="0" w:beforeAutospacing="0" w:after="0" w:afterAutospacing="0" w:line="320" w:lineRule="exact"/>
              <w:ind w:left="0" w:right="0"/>
              <w:jc w:val="center"/>
              <w:textAlignment w:val="center"/>
              <w:rPr>
                <w:rFonts w:hint="eastAsia" w:ascii="方正仿宋_GBK" w:hAnsi="方正仿宋_GBK" w:eastAsia="方正仿宋_GBK" w:cs="方正仿宋_GBK"/>
                <w:bCs/>
                <w:i w:val="0"/>
                <w:iCs w:val="0"/>
                <w:color w:val="000000"/>
                <w:kern w:val="0"/>
                <w:sz w:val="24"/>
                <w:szCs w:val="24"/>
              </w:rPr>
            </w:pPr>
            <w:r>
              <w:rPr>
                <w:rFonts w:hint="eastAsia" w:ascii="方正仿宋_GBK" w:hAnsi="方正仿宋_GBK" w:eastAsia="方正仿宋_GBK" w:cs="方正仿宋_GBK"/>
                <w:bCs/>
                <w:i w:val="0"/>
                <w:iCs w:val="0"/>
                <w:color w:val="000000"/>
                <w:kern w:val="0"/>
                <w:sz w:val="24"/>
                <w:szCs w:val="24"/>
                <w:lang w:val="en-US" w:eastAsia="zh-CN" w:bidi="ar"/>
              </w:rPr>
              <w:t>公安</w:t>
            </w:r>
          </w:p>
        </w:tc>
        <w:tc>
          <w:tcPr>
            <w:tcW w:w="801"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before="0" w:beforeAutospacing="0" w:after="0" w:afterAutospacing="0" w:line="320" w:lineRule="exact"/>
              <w:ind w:left="0" w:right="0"/>
              <w:jc w:val="center"/>
              <w:textAlignment w:val="center"/>
              <w:rPr>
                <w:rFonts w:hint="eastAsia" w:ascii="方正仿宋_GBK" w:hAnsi="方正仿宋_GBK" w:eastAsia="方正仿宋_GBK" w:cs="方正仿宋_GBK"/>
                <w:bCs/>
                <w:i w:val="0"/>
                <w:iCs w:val="0"/>
                <w:color w:val="000000"/>
                <w:kern w:val="0"/>
                <w:sz w:val="24"/>
                <w:szCs w:val="24"/>
              </w:rPr>
            </w:pPr>
            <w:r>
              <w:rPr>
                <w:rFonts w:hint="eastAsia" w:ascii="方正仿宋_GBK" w:hAnsi="方正仿宋_GBK" w:eastAsia="方正仿宋_GBK" w:cs="方正仿宋_GBK"/>
                <w:bCs/>
                <w:i w:val="0"/>
                <w:iCs w:val="0"/>
                <w:color w:val="000000"/>
                <w:kern w:val="0"/>
                <w:sz w:val="24"/>
                <w:szCs w:val="24"/>
                <w:lang w:val="en-US" w:eastAsia="zh-CN" w:bidi="ar"/>
              </w:rPr>
              <w:t>17</w:t>
            </w:r>
          </w:p>
        </w:tc>
        <w:tc>
          <w:tcPr>
            <w:tcW w:w="1484"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before="0" w:beforeAutospacing="0" w:after="0" w:afterAutospacing="0" w:line="320" w:lineRule="exact"/>
              <w:ind w:left="0" w:right="0"/>
              <w:jc w:val="center"/>
              <w:textAlignment w:val="center"/>
              <w:rPr>
                <w:rFonts w:hint="eastAsia" w:ascii="方正仿宋_GBK" w:hAnsi="方正仿宋_GBK" w:eastAsia="方正仿宋_GBK" w:cs="方正仿宋_GBK"/>
                <w:bCs/>
                <w:i w:val="0"/>
                <w:iCs w:val="0"/>
                <w:color w:val="000000"/>
                <w:kern w:val="0"/>
                <w:sz w:val="24"/>
                <w:szCs w:val="24"/>
              </w:rPr>
            </w:pPr>
            <w:r>
              <w:rPr>
                <w:rFonts w:hint="eastAsia" w:ascii="方正仿宋_GBK" w:hAnsi="方正仿宋_GBK" w:eastAsia="方正仿宋_GBK" w:cs="方正仿宋_GBK"/>
                <w:bCs/>
                <w:i w:val="0"/>
                <w:iCs w:val="0"/>
                <w:color w:val="000000"/>
                <w:kern w:val="0"/>
                <w:sz w:val="24"/>
                <w:szCs w:val="24"/>
                <w:lang w:val="en-US" w:eastAsia="zh-CN" w:bidi="ar"/>
              </w:rPr>
              <w:t xml:space="preserve">153.31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30" w:hRule="atLeast"/>
        </w:trPr>
        <w:tc>
          <w:tcPr>
            <w:tcW w:w="1424"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before="0" w:beforeAutospacing="0" w:after="0" w:afterAutospacing="0" w:line="320" w:lineRule="exact"/>
              <w:ind w:left="0" w:right="0"/>
              <w:jc w:val="center"/>
              <w:textAlignment w:val="center"/>
              <w:rPr>
                <w:rFonts w:hint="eastAsia" w:ascii="方正仿宋_GBK" w:hAnsi="方正仿宋_GBK" w:eastAsia="方正仿宋_GBK" w:cs="方正仿宋_GBK"/>
                <w:bCs/>
                <w:i w:val="0"/>
                <w:iCs w:val="0"/>
                <w:color w:val="000000"/>
                <w:kern w:val="0"/>
                <w:sz w:val="24"/>
                <w:szCs w:val="24"/>
              </w:rPr>
            </w:pPr>
            <w:r>
              <w:rPr>
                <w:rFonts w:hint="eastAsia" w:ascii="方正仿宋_GBK" w:hAnsi="方正仿宋_GBK" w:eastAsia="方正仿宋_GBK" w:cs="方正仿宋_GBK"/>
                <w:bCs/>
                <w:i w:val="0"/>
                <w:iCs w:val="0"/>
                <w:color w:val="000000"/>
                <w:kern w:val="0"/>
                <w:sz w:val="24"/>
                <w:szCs w:val="24"/>
                <w:lang w:val="en-US" w:eastAsia="zh-CN" w:bidi="ar"/>
              </w:rPr>
              <w:t>应急</w:t>
            </w:r>
          </w:p>
        </w:tc>
        <w:tc>
          <w:tcPr>
            <w:tcW w:w="1023"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before="0" w:beforeAutospacing="0" w:after="0" w:afterAutospacing="0" w:line="320" w:lineRule="exact"/>
              <w:ind w:left="0" w:right="0"/>
              <w:jc w:val="center"/>
              <w:textAlignment w:val="center"/>
              <w:rPr>
                <w:rFonts w:hint="eastAsia" w:ascii="方正仿宋_GBK" w:hAnsi="方正仿宋_GBK" w:eastAsia="方正仿宋_GBK" w:cs="方正仿宋_GBK"/>
                <w:bCs/>
                <w:i w:val="0"/>
                <w:iCs w:val="0"/>
                <w:color w:val="000000"/>
                <w:kern w:val="0"/>
                <w:sz w:val="24"/>
                <w:szCs w:val="24"/>
              </w:rPr>
            </w:pPr>
            <w:r>
              <w:rPr>
                <w:rFonts w:hint="eastAsia" w:ascii="方正仿宋_GBK" w:hAnsi="方正仿宋_GBK" w:eastAsia="方正仿宋_GBK" w:cs="方正仿宋_GBK"/>
                <w:bCs/>
                <w:i w:val="0"/>
                <w:iCs w:val="0"/>
                <w:color w:val="000000"/>
                <w:kern w:val="0"/>
                <w:sz w:val="24"/>
                <w:szCs w:val="24"/>
                <w:lang w:val="en-US" w:eastAsia="zh-CN" w:bidi="ar"/>
              </w:rPr>
              <w:t>144</w:t>
            </w:r>
          </w:p>
        </w:tc>
        <w:tc>
          <w:tcPr>
            <w:tcW w:w="1651"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before="0" w:beforeAutospacing="0" w:after="0" w:afterAutospacing="0" w:line="320" w:lineRule="exact"/>
              <w:ind w:left="0" w:right="0"/>
              <w:jc w:val="center"/>
              <w:textAlignment w:val="center"/>
              <w:rPr>
                <w:rFonts w:hint="eastAsia" w:ascii="方正仿宋_GBK" w:hAnsi="方正仿宋_GBK" w:eastAsia="方正仿宋_GBK" w:cs="方正仿宋_GBK"/>
                <w:bCs/>
                <w:i w:val="0"/>
                <w:iCs w:val="0"/>
                <w:color w:val="000000"/>
                <w:kern w:val="0"/>
                <w:sz w:val="24"/>
                <w:szCs w:val="24"/>
              </w:rPr>
            </w:pPr>
            <w:r>
              <w:rPr>
                <w:rFonts w:hint="eastAsia" w:ascii="方正仿宋_GBK" w:hAnsi="方正仿宋_GBK" w:eastAsia="方正仿宋_GBK" w:cs="方正仿宋_GBK"/>
                <w:bCs/>
                <w:i w:val="0"/>
                <w:iCs w:val="0"/>
                <w:color w:val="000000"/>
                <w:kern w:val="0"/>
                <w:sz w:val="24"/>
                <w:szCs w:val="24"/>
                <w:lang w:val="en-US" w:eastAsia="zh-CN" w:bidi="ar"/>
              </w:rPr>
              <w:t xml:space="preserve">9.15 </w:t>
            </w:r>
          </w:p>
        </w:tc>
        <w:tc>
          <w:tcPr>
            <w:tcW w:w="1523"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before="0" w:beforeAutospacing="0" w:after="0" w:afterAutospacing="0" w:line="320" w:lineRule="exact"/>
              <w:ind w:left="0" w:right="0"/>
              <w:jc w:val="center"/>
              <w:textAlignment w:val="center"/>
              <w:rPr>
                <w:rFonts w:hint="eastAsia" w:ascii="方正仿宋_GBK" w:hAnsi="方正仿宋_GBK" w:eastAsia="方正仿宋_GBK" w:cs="方正仿宋_GBK"/>
                <w:bCs/>
                <w:i w:val="0"/>
                <w:iCs w:val="0"/>
                <w:color w:val="000000"/>
                <w:kern w:val="0"/>
                <w:sz w:val="24"/>
                <w:szCs w:val="24"/>
              </w:rPr>
            </w:pPr>
            <w:r>
              <w:rPr>
                <w:rFonts w:hint="eastAsia" w:ascii="方正仿宋_GBK" w:hAnsi="方正仿宋_GBK" w:eastAsia="方正仿宋_GBK" w:cs="方正仿宋_GBK"/>
                <w:bCs/>
                <w:i w:val="0"/>
                <w:iCs w:val="0"/>
                <w:color w:val="000000"/>
                <w:kern w:val="0"/>
                <w:sz w:val="24"/>
                <w:szCs w:val="24"/>
                <w:lang w:val="en-US" w:eastAsia="zh-CN" w:bidi="ar"/>
              </w:rPr>
              <w:t>经信委</w:t>
            </w:r>
          </w:p>
        </w:tc>
        <w:tc>
          <w:tcPr>
            <w:tcW w:w="801"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before="0" w:beforeAutospacing="0" w:after="0" w:afterAutospacing="0" w:line="320" w:lineRule="exact"/>
              <w:ind w:left="0" w:right="0"/>
              <w:jc w:val="center"/>
              <w:textAlignment w:val="center"/>
              <w:rPr>
                <w:rFonts w:hint="eastAsia" w:ascii="方正仿宋_GBK" w:hAnsi="方正仿宋_GBK" w:eastAsia="方正仿宋_GBK" w:cs="方正仿宋_GBK"/>
                <w:bCs/>
                <w:i w:val="0"/>
                <w:iCs w:val="0"/>
                <w:color w:val="000000"/>
                <w:kern w:val="0"/>
                <w:sz w:val="24"/>
                <w:szCs w:val="24"/>
              </w:rPr>
            </w:pPr>
            <w:r>
              <w:rPr>
                <w:rFonts w:hint="eastAsia" w:ascii="方正仿宋_GBK" w:hAnsi="方正仿宋_GBK" w:eastAsia="方正仿宋_GBK" w:cs="方正仿宋_GBK"/>
                <w:bCs/>
                <w:i w:val="0"/>
                <w:iCs w:val="0"/>
                <w:color w:val="000000"/>
                <w:kern w:val="0"/>
                <w:sz w:val="24"/>
                <w:szCs w:val="24"/>
                <w:lang w:val="en-US" w:eastAsia="zh-CN" w:bidi="ar"/>
              </w:rPr>
              <w:t>16</w:t>
            </w:r>
          </w:p>
        </w:tc>
        <w:tc>
          <w:tcPr>
            <w:tcW w:w="1484"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before="0" w:beforeAutospacing="0" w:after="0" w:afterAutospacing="0" w:line="320" w:lineRule="exact"/>
              <w:ind w:left="0" w:right="0"/>
              <w:jc w:val="center"/>
              <w:textAlignment w:val="center"/>
              <w:rPr>
                <w:rFonts w:hint="eastAsia" w:ascii="方正仿宋_GBK" w:hAnsi="方正仿宋_GBK" w:eastAsia="方正仿宋_GBK" w:cs="方正仿宋_GBK"/>
                <w:bCs/>
                <w:i w:val="0"/>
                <w:iCs w:val="0"/>
                <w:color w:val="000000"/>
                <w:kern w:val="0"/>
                <w:sz w:val="24"/>
                <w:szCs w:val="24"/>
              </w:rPr>
            </w:pPr>
            <w:r>
              <w:rPr>
                <w:rFonts w:hint="eastAsia" w:ascii="方正仿宋_GBK" w:hAnsi="方正仿宋_GBK" w:eastAsia="方正仿宋_GBK" w:cs="方正仿宋_GBK"/>
                <w:bCs/>
                <w:i w:val="0"/>
                <w:iCs w:val="0"/>
                <w:color w:val="000000"/>
                <w:kern w:val="0"/>
                <w:sz w:val="24"/>
                <w:szCs w:val="24"/>
                <w:lang w:val="en-US" w:eastAsia="zh-CN" w:bidi="ar"/>
              </w:rPr>
              <w:t xml:space="preserve">0.18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45" w:hRule="atLeast"/>
        </w:trPr>
        <w:tc>
          <w:tcPr>
            <w:tcW w:w="1424"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before="0" w:beforeAutospacing="0" w:after="0" w:afterAutospacing="0" w:line="320" w:lineRule="exact"/>
              <w:ind w:left="0" w:right="0"/>
              <w:jc w:val="center"/>
              <w:textAlignment w:val="center"/>
              <w:rPr>
                <w:rFonts w:hint="eastAsia" w:ascii="方正仿宋_GBK" w:hAnsi="方正仿宋_GBK" w:eastAsia="方正仿宋_GBK" w:cs="方正仿宋_GBK"/>
                <w:bCs/>
                <w:i w:val="0"/>
                <w:iCs w:val="0"/>
                <w:color w:val="000000"/>
                <w:kern w:val="0"/>
                <w:sz w:val="24"/>
                <w:szCs w:val="24"/>
              </w:rPr>
            </w:pPr>
            <w:r>
              <w:rPr>
                <w:rFonts w:hint="eastAsia" w:ascii="方正仿宋_GBK" w:hAnsi="方正仿宋_GBK" w:eastAsia="方正仿宋_GBK" w:cs="方正仿宋_GBK"/>
                <w:bCs/>
                <w:i w:val="0"/>
                <w:iCs w:val="0"/>
                <w:color w:val="000000"/>
                <w:kern w:val="0"/>
                <w:sz w:val="24"/>
                <w:szCs w:val="24"/>
                <w:lang w:val="en-US" w:eastAsia="zh-CN" w:bidi="ar"/>
              </w:rPr>
              <w:t>林业</w:t>
            </w:r>
          </w:p>
        </w:tc>
        <w:tc>
          <w:tcPr>
            <w:tcW w:w="1023"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before="0" w:beforeAutospacing="0" w:after="0" w:afterAutospacing="0" w:line="320" w:lineRule="exact"/>
              <w:ind w:left="0" w:right="0"/>
              <w:jc w:val="center"/>
              <w:textAlignment w:val="center"/>
              <w:rPr>
                <w:rFonts w:hint="eastAsia" w:ascii="方正仿宋_GBK" w:hAnsi="方正仿宋_GBK" w:eastAsia="方正仿宋_GBK" w:cs="方正仿宋_GBK"/>
                <w:bCs/>
                <w:i w:val="0"/>
                <w:iCs w:val="0"/>
                <w:color w:val="000000"/>
                <w:kern w:val="0"/>
                <w:sz w:val="24"/>
                <w:szCs w:val="24"/>
              </w:rPr>
            </w:pPr>
            <w:r>
              <w:rPr>
                <w:rFonts w:hint="eastAsia" w:ascii="方正仿宋_GBK" w:hAnsi="方正仿宋_GBK" w:eastAsia="方正仿宋_GBK" w:cs="方正仿宋_GBK"/>
                <w:bCs/>
                <w:i w:val="0"/>
                <w:iCs w:val="0"/>
                <w:color w:val="000000"/>
                <w:kern w:val="0"/>
                <w:sz w:val="24"/>
                <w:szCs w:val="24"/>
                <w:lang w:val="en-US" w:eastAsia="zh-CN" w:bidi="ar"/>
              </w:rPr>
              <w:t>106</w:t>
            </w:r>
          </w:p>
        </w:tc>
        <w:tc>
          <w:tcPr>
            <w:tcW w:w="1651"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before="0" w:beforeAutospacing="0" w:after="0" w:afterAutospacing="0" w:line="320" w:lineRule="exact"/>
              <w:ind w:left="0" w:right="0"/>
              <w:jc w:val="center"/>
              <w:textAlignment w:val="center"/>
              <w:rPr>
                <w:rFonts w:hint="eastAsia" w:ascii="方正仿宋_GBK" w:hAnsi="方正仿宋_GBK" w:eastAsia="方正仿宋_GBK" w:cs="方正仿宋_GBK"/>
                <w:bCs/>
                <w:i w:val="0"/>
                <w:iCs w:val="0"/>
                <w:color w:val="000000"/>
                <w:kern w:val="0"/>
                <w:sz w:val="24"/>
                <w:szCs w:val="24"/>
              </w:rPr>
            </w:pPr>
            <w:r>
              <w:rPr>
                <w:rFonts w:hint="eastAsia" w:ascii="方正仿宋_GBK" w:hAnsi="方正仿宋_GBK" w:eastAsia="方正仿宋_GBK" w:cs="方正仿宋_GBK"/>
                <w:bCs/>
                <w:i w:val="0"/>
                <w:iCs w:val="0"/>
                <w:color w:val="000000"/>
                <w:kern w:val="0"/>
                <w:sz w:val="24"/>
                <w:szCs w:val="24"/>
                <w:lang w:val="en-US" w:eastAsia="zh-CN" w:bidi="ar"/>
              </w:rPr>
              <w:t>67.16</w:t>
            </w:r>
          </w:p>
        </w:tc>
        <w:tc>
          <w:tcPr>
            <w:tcW w:w="1523"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before="0" w:beforeAutospacing="0" w:after="0" w:afterAutospacing="0" w:line="320" w:lineRule="exact"/>
              <w:ind w:left="0" w:right="0"/>
              <w:jc w:val="center"/>
              <w:textAlignment w:val="center"/>
              <w:rPr>
                <w:rFonts w:hint="eastAsia" w:ascii="方正仿宋_GBK" w:hAnsi="方正仿宋_GBK" w:eastAsia="方正仿宋_GBK" w:cs="方正仿宋_GBK"/>
                <w:bCs/>
                <w:i w:val="0"/>
                <w:iCs w:val="0"/>
                <w:color w:val="000000"/>
                <w:kern w:val="0"/>
                <w:sz w:val="24"/>
                <w:szCs w:val="24"/>
              </w:rPr>
            </w:pPr>
            <w:r>
              <w:rPr>
                <w:rFonts w:hint="eastAsia" w:ascii="方正仿宋_GBK" w:hAnsi="方正仿宋_GBK" w:eastAsia="方正仿宋_GBK" w:cs="方正仿宋_GBK"/>
                <w:bCs/>
                <w:i w:val="0"/>
                <w:iCs w:val="0"/>
                <w:color w:val="000000"/>
                <w:kern w:val="0"/>
                <w:sz w:val="24"/>
                <w:szCs w:val="24"/>
                <w:lang w:val="en-US" w:eastAsia="zh-CN" w:bidi="ar"/>
              </w:rPr>
              <w:t>海事</w:t>
            </w:r>
          </w:p>
        </w:tc>
        <w:tc>
          <w:tcPr>
            <w:tcW w:w="801"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before="0" w:beforeAutospacing="0" w:after="0" w:afterAutospacing="0" w:line="320" w:lineRule="exact"/>
              <w:ind w:left="0" w:right="0"/>
              <w:jc w:val="center"/>
              <w:textAlignment w:val="center"/>
              <w:rPr>
                <w:rFonts w:hint="eastAsia" w:ascii="方正仿宋_GBK" w:hAnsi="方正仿宋_GBK" w:eastAsia="方正仿宋_GBK" w:cs="方正仿宋_GBK"/>
                <w:bCs/>
                <w:i w:val="0"/>
                <w:iCs w:val="0"/>
                <w:color w:val="000000"/>
                <w:kern w:val="0"/>
                <w:sz w:val="24"/>
                <w:szCs w:val="24"/>
              </w:rPr>
            </w:pPr>
            <w:r>
              <w:rPr>
                <w:rFonts w:hint="eastAsia" w:ascii="方正仿宋_GBK" w:hAnsi="方正仿宋_GBK" w:eastAsia="方正仿宋_GBK" w:cs="方正仿宋_GBK"/>
                <w:bCs/>
                <w:i w:val="0"/>
                <w:iCs w:val="0"/>
                <w:color w:val="000000"/>
                <w:kern w:val="0"/>
                <w:sz w:val="24"/>
                <w:szCs w:val="24"/>
                <w:lang w:val="en-US" w:eastAsia="zh-CN" w:bidi="ar"/>
              </w:rPr>
              <w:t>15</w:t>
            </w:r>
          </w:p>
        </w:tc>
        <w:tc>
          <w:tcPr>
            <w:tcW w:w="1484"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before="0" w:beforeAutospacing="0" w:after="0" w:afterAutospacing="0" w:line="320" w:lineRule="exact"/>
              <w:ind w:left="0" w:right="0"/>
              <w:jc w:val="center"/>
              <w:textAlignment w:val="center"/>
              <w:rPr>
                <w:rFonts w:hint="eastAsia" w:ascii="方正仿宋_GBK" w:hAnsi="方正仿宋_GBK" w:eastAsia="方正仿宋_GBK" w:cs="方正仿宋_GBK"/>
                <w:bCs/>
                <w:i w:val="0"/>
                <w:iCs w:val="0"/>
                <w:color w:val="000000"/>
                <w:kern w:val="0"/>
                <w:sz w:val="24"/>
                <w:szCs w:val="24"/>
              </w:rPr>
            </w:pPr>
            <w:r>
              <w:rPr>
                <w:rFonts w:hint="eastAsia" w:ascii="方正仿宋_GBK" w:hAnsi="方正仿宋_GBK" w:eastAsia="方正仿宋_GBK" w:cs="方正仿宋_GBK"/>
                <w:bCs/>
                <w:i w:val="0"/>
                <w:iCs w:val="0"/>
                <w:color w:val="000000"/>
                <w:kern w:val="0"/>
                <w:sz w:val="24"/>
                <w:szCs w:val="24"/>
                <w:lang w:val="en-US" w:eastAsia="zh-CN" w:bidi="ar"/>
              </w:rPr>
              <w:t xml:space="preserve">0.39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45" w:hRule="atLeast"/>
        </w:trPr>
        <w:tc>
          <w:tcPr>
            <w:tcW w:w="1424"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before="0" w:beforeAutospacing="0" w:after="0" w:afterAutospacing="0" w:line="320" w:lineRule="exact"/>
              <w:ind w:left="0" w:right="0"/>
              <w:jc w:val="center"/>
              <w:textAlignment w:val="center"/>
              <w:rPr>
                <w:rFonts w:hint="eastAsia" w:ascii="方正仿宋_GBK" w:hAnsi="方正仿宋_GBK" w:eastAsia="方正仿宋_GBK" w:cs="方正仿宋_GBK"/>
                <w:bCs/>
                <w:i w:val="0"/>
                <w:iCs w:val="0"/>
                <w:color w:val="000000"/>
                <w:kern w:val="0"/>
                <w:sz w:val="24"/>
                <w:szCs w:val="24"/>
              </w:rPr>
            </w:pPr>
            <w:r>
              <w:rPr>
                <w:rFonts w:hint="eastAsia" w:ascii="方正仿宋_GBK" w:hAnsi="方正仿宋_GBK" w:eastAsia="方正仿宋_GBK" w:cs="方正仿宋_GBK"/>
                <w:bCs/>
                <w:i w:val="0"/>
                <w:iCs w:val="0"/>
                <w:color w:val="000000"/>
                <w:kern w:val="0"/>
                <w:sz w:val="24"/>
                <w:szCs w:val="24"/>
                <w:lang w:val="en-US" w:eastAsia="zh-CN" w:bidi="ar"/>
              </w:rPr>
              <w:t>水利</w:t>
            </w:r>
          </w:p>
        </w:tc>
        <w:tc>
          <w:tcPr>
            <w:tcW w:w="1023"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before="0" w:beforeAutospacing="0" w:after="0" w:afterAutospacing="0" w:line="320" w:lineRule="exact"/>
              <w:ind w:left="0" w:right="0"/>
              <w:jc w:val="center"/>
              <w:textAlignment w:val="center"/>
              <w:rPr>
                <w:rFonts w:hint="eastAsia" w:ascii="方正仿宋_GBK" w:hAnsi="方正仿宋_GBK" w:eastAsia="方正仿宋_GBK" w:cs="方正仿宋_GBK"/>
                <w:bCs/>
                <w:i w:val="0"/>
                <w:iCs w:val="0"/>
                <w:color w:val="000000"/>
                <w:kern w:val="0"/>
                <w:sz w:val="24"/>
                <w:szCs w:val="24"/>
              </w:rPr>
            </w:pPr>
            <w:r>
              <w:rPr>
                <w:rFonts w:hint="eastAsia" w:ascii="方正仿宋_GBK" w:hAnsi="方正仿宋_GBK" w:eastAsia="方正仿宋_GBK" w:cs="方正仿宋_GBK"/>
                <w:bCs/>
                <w:i w:val="0"/>
                <w:iCs w:val="0"/>
                <w:color w:val="000000"/>
                <w:kern w:val="0"/>
                <w:sz w:val="24"/>
                <w:szCs w:val="24"/>
                <w:lang w:val="en-US" w:eastAsia="zh-CN" w:bidi="ar"/>
              </w:rPr>
              <w:t>89</w:t>
            </w:r>
          </w:p>
        </w:tc>
        <w:tc>
          <w:tcPr>
            <w:tcW w:w="1651"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before="0" w:beforeAutospacing="0" w:after="0" w:afterAutospacing="0" w:line="320" w:lineRule="exact"/>
              <w:ind w:left="0" w:right="0"/>
              <w:jc w:val="center"/>
              <w:textAlignment w:val="center"/>
              <w:rPr>
                <w:rFonts w:hint="eastAsia" w:ascii="方正仿宋_GBK" w:hAnsi="方正仿宋_GBK" w:eastAsia="方正仿宋_GBK" w:cs="方正仿宋_GBK"/>
                <w:bCs/>
                <w:i w:val="0"/>
                <w:iCs w:val="0"/>
                <w:color w:val="000000"/>
                <w:kern w:val="0"/>
                <w:sz w:val="24"/>
                <w:szCs w:val="24"/>
              </w:rPr>
            </w:pPr>
            <w:r>
              <w:rPr>
                <w:rFonts w:hint="eastAsia" w:ascii="方正仿宋_GBK" w:hAnsi="方正仿宋_GBK" w:eastAsia="方正仿宋_GBK" w:cs="方正仿宋_GBK"/>
                <w:bCs/>
                <w:i w:val="0"/>
                <w:iCs w:val="0"/>
                <w:color w:val="000000"/>
                <w:kern w:val="0"/>
                <w:sz w:val="24"/>
                <w:szCs w:val="24"/>
                <w:lang w:val="en-US" w:eastAsia="zh-CN" w:bidi="ar"/>
              </w:rPr>
              <w:t xml:space="preserve">2.78 </w:t>
            </w:r>
          </w:p>
        </w:tc>
        <w:tc>
          <w:tcPr>
            <w:tcW w:w="1523"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before="0" w:beforeAutospacing="0" w:after="0" w:afterAutospacing="0" w:line="320" w:lineRule="exact"/>
              <w:ind w:left="0" w:right="0"/>
              <w:jc w:val="center"/>
              <w:textAlignment w:val="center"/>
              <w:rPr>
                <w:rFonts w:hint="eastAsia" w:ascii="方正仿宋_GBK" w:hAnsi="方正仿宋_GBK" w:eastAsia="方正仿宋_GBK" w:cs="方正仿宋_GBK"/>
                <w:bCs/>
                <w:i w:val="0"/>
                <w:iCs w:val="0"/>
                <w:color w:val="000000"/>
                <w:kern w:val="0"/>
                <w:sz w:val="24"/>
                <w:szCs w:val="24"/>
              </w:rPr>
            </w:pPr>
            <w:r>
              <w:rPr>
                <w:rFonts w:hint="eastAsia" w:ascii="方正仿宋_GBK" w:hAnsi="方正仿宋_GBK" w:eastAsia="方正仿宋_GBK" w:cs="方正仿宋_GBK"/>
                <w:bCs/>
                <w:i w:val="0"/>
                <w:iCs w:val="0"/>
                <w:color w:val="000000"/>
                <w:kern w:val="0"/>
                <w:sz w:val="24"/>
                <w:szCs w:val="24"/>
                <w:lang w:val="en-US" w:eastAsia="zh-CN" w:bidi="ar"/>
              </w:rPr>
              <w:t>商委</w:t>
            </w:r>
          </w:p>
        </w:tc>
        <w:tc>
          <w:tcPr>
            <w:tcW w:w="801"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before="0" w:beforeAutospacing="0" w:after="0" w:afterAutospacing="0" w:line="320" w:lineRule="exact"/>
              <w:ind w:left="0" w:right="0"/>
              <w:jc w:val="center"/>
              <w:textAlignment w:val="center"/>
              <w:rPr>
                <w:rFonts w:hint="eastAsia" w:ascii="方正仿宋_GBK" w:hAnsi="方正仿宋_GBK" w:eastAsia="方正仿宋_GBK" w:cs="方正仿宋_GBK"/>
                <w:bCs/>
                <w:i w:val="0"/>
                <w:iCs w:val="0"/>
                <w:color w:val="000000"/>
                <w:kern w:val="0"/>
                <w:sz w:val="24"/>
                <w:szCs w:val="24"/>
              </w:rPr>
            </w:pPr>
            <w:r>
              <w:rPr>
                <w:rFonts w:hint="eastAsia" w:ascii="方正仿宋_GBK" w:hAnsi="方正仿宋_GBK" w:eastAsia="方正仿宋_GBK" w:cs="方正仿宋_GBK"/>
                <w:bCs/>
                <w:i w:val="0"/>
                <w:iCs w:val="0"/>
                <w:color w:val="000000"/>
                <w:kern w:val="0"/>
                <w:sz w:val="24"/>
                <w:szCs w:val="24"/>
                <w:lang w:val="en-US" w:eastAsia="zh-CN" w:bidi="ar"/>
              </w:rPr>
              <w:t>14</w:t>
            </w:r>
          </w:p>
        </w:tc>
        <w:tc>
          <w:tcPr>
            <w:tcW w:w="1484"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before="0" w:beforeAutospacing="0" w:after="0" w:afterAutospacing="0" w:line="320" w:lineRule="exact"/>
              <w:ind w:left="0" w:right="0"/>
              <w:jc w:val="center"/>
              <w:textAlignment w:val="center"/>
              <w:rPr>
                <w:rFonts w:hint="eastAsia" w:ascii="方正仿宋_GBK" w:hAnsi="方正仿宋_GBK" w:eastAsia="方正仿宋_GBK" w:cs="方正仿宋_GBK"/>
                <w:bCs/>
                <w:i w:val="0"/>
                <w:iCs w:val="0"/>
                <w:color w:val="000000"/>
                <w:kern w:val="0"/>
                <w:sz w:val="24"/>
                <w:szCs w:val="24"/>
              </w:rPr>
            </w:pPr>
            <w:r>
              <w:rPr>
                <w:rFonts w:hint="eastAsia" w:ascii="方正仿宋_GBK" w:hAnsi="方正仿宋_GBK" w:eastAsia="方正仿宋_GBK" w:cs="方正仿宋_GBK"/>
                <w:bCs/>
                <w:i w:val="0"/>
                <w:iCs w:val="0"/>
                <w:color w:val="000000"/>
                <w:kern w:val="0"/>
                <w:sz w:val="24"/>
                <w:szCs w:val="24"/>
                <w:lang w:val="en-US" w:eastAsia="zh-CN" w:bidi="ar"/>
              </w:rPr>
              <w:t>0.13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5" w:hRule="atLeast"/>
        </w:trPr>
        <w:tc>
          <w:tcPr>
            <w:tcW w:w="1424"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before="0" w:beforeAutospacing="0" w:after="0" w:afterAutospacing="0" w:line="320" w:lineRule="exact"/>
              <w:ind w:left="0" w:right="0"/>
              <w:jc w:val="center"/>
              <w:textAlignment w:val="center"/>
              <w:rPr>
                <w:rFonts w:hint="eastAsia" w:ascii="方正仿宋_GBK" w:hAnsi="方正仿宋_GBK" w:eastAsia="方正仿宋_GBK" w:cs="方正仿宋_GBK"/>
                <w:bCs/>
                <w:i w:val="0"/>
                <w:iCs w:val="0"/>
                <w:color w:val="000000"/>
                <w:kern w:val="0"/>
                <w:sz w:val="24"/>
                <w:szCs w:val="24"/>
              </w:rPr>
            </w:pPr>
            <w:r>
              <w:rPr>
                <w:rFonts w:hint="eastAsia" w:ascii="方正仿宋_GBK" w:hAnsi="方正仿宋_GBK" w:eastAsia="方正仿宋_GBK" w:cs="方正仿宋_GBK"/>
                <w:bCs/>
                <w:i w:val="0"/>
                <w:iCs w:val="0"/>
                <w:color w:val="000000"/>
                <w:kern w:val="0"/>
                <w:sz w:val="24"/>
                <w:szCs w:val="24"/>
                <w:lang w:val="en-US" w:eastAsia="zh-CN" w:bidi="ar"/>
              </w:rPr>
              <w:t>规自</w:t>
            </w:r>
          </w:p>
        </w:tc>
        <w:tc>
          <w:tcPr>
            <w:tcW w:w="1023"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before="0" w:beforeAutospacing="0" w:after="0" w:afterAutospacing="0" w:line="320" w:lineRule="exact"/>
              <w:ind w:left="0" w:right="0"/>
              <w:jc w:val="center"/>
              <w:textAlignment w:val="center"/>
              <w:rPr>
                <w:rFonts w:hint="eastAsia" w:ascii="方正仿宋_GBK" w:hAnsi="方正仿宋_GBK" w:eastAsia="方正仿宋_GBK" w:cs="方正仿宋_GBK"/>
                <w:bCs/>
                <w:i w:val="0"/>
                <w:iCs w:val="0"/>
                <w:color w:val="000000"/>
                <w:kern w:val="0"/>
                <w:sz w:val="24"/>
                <w:szCs w:val="24"/>
              </w:rPr>
            </w:pPr>
            <w:r>
              <w:rPr>
                <w:rFonts w:hint="eastAsia" w:ascii="方正仿宋_GBK" w:hAnsi="方正仿宋_GBK" w:eastAsia="方正仿宋_GBK" w:cs="方正仿宋_GBK"/>
                <w:bCs/>
                <w:i w:val="0"/>
                <w:iCs w:val="0"/>
                <w:color w:val="000000"/>
                <w:kern w:val="0"/>
                <w:sz w:val="24"/>
                <w:szCs w:val="24"/>
                <w:lang w:val="en-US" w:eastAsia="zh-CN" w:bidi="ar"/>
              </w:rPr>
              <w:t>63</w:t>
            </w:r>
          </w:p>
        </w:tc>
        <w:tc>
          <w:tcPr>
            <w:tcW w:w="1651"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before="0" w:beforeAutospacing="0" w:after="0" w:afterAutospacing="0" w:line="320" w:lineRule="exact"/>
              <w:ind w:left="0" w:right="0"/>
              <w:jc w:val="center"/>
              <w:textAlignment w:val="center"/>
              <w:rPr>
                <w:rFonts w:hint="eastAsia" w:ascii="方正仿宋_GBK" w:hAnsi="方正仿宋_GBK" w:eastAsia="方正仿宋_GBK" w:cs="方正仿宋_GBK"/>
                <w:bCs/>
                <w:i w:val="0"/>
                <w:iCs w:val="0"/>
                <w:color w:val="000000"/>
                <w:kern w:val="0"/>
                <w:sz w:val="24"/>
                <w:szCs w:val="24"/>
              </w:rPr>
            </w:pPr>
            <w:r>
              <w:rPr>
                <w:rFonts w:hint="eastAsia" w:ascii="方正仿宋_GBK" w:hAnsi="方正仿宋_GBK" w:eastAsia="方正仿宋_GBK" w:cs="方正仿宋_GBK"/>
                <w:bCs/>
                <w:i w:val="0"/>
                <w:iCs w:val="0"/>
                <w:color w:val="000000"/>
                <w:kern w:val="0"/>
                <w:sz w:val="24"/>
                <w:szCs w:val="24"/>
                <w:lang w:val="en-US" w:eastAsia="zh-CN" w:bidi="ar"/>
              </w:rPr>
              <w:t xml:space="preserve">2.50 </w:t>
            </w:r>
          </w:p>
        </w:tc>
        <w:tc>
          <w:tcPr>
            <w:tcW w:w="1523"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before="0" w:beforeAutospacing="0" w:after="0" w:afterAutospacing="0" w:line="320" w:lineRule="exact"/>
              <w:ind w:left="0" w:right="0"/>
              <w:jc w:val="center"/>
              <w:textAlignment w:val="center"/>
              <w:rPr>
                <w:rFonts w:hint="eastAsia" w:ascii="方正仿宋_GBK" w:hAnsi="方正仿宋_GBK" w:eastAsia="方正仿宋_GBK" w:cs="方正仿宋_GBK"/>
                <w:bCs/>
                <w:i w:val="0"/>
                <w:iCs w:val="0"/>
                <w:color w:val="000000"/>
                <w:kern w:val="0"/>
                <w:sz w:val="24"/>
                <w:szCs w:val="24"/>
              </w:rPr>
            </w:pPr>
            <w:r>
              <w:rPr>
                <w:rFonts w:hint="eastAsia" w:ascii="方正仿宋_GBK" w:hAnsi="方正仿宋_GBK" w:eastAsia="方正仿宋_GBK" w:cs="方正仿宋_GBK"/>
                <w:bCs/>
                <w:i w:val="0"/>
                <w:iCs w:val="0"/>
                <w:color w:val="000000"/>
                <w:kern w:val="0"/>
                <w:sz w:val="24"/>
                <w:szCs w:val="24"/>
                <w:lang w:val="en-US" w:eastAsia="zh-CN" w:bidi="ar"/>
              </w:rPr>
              <w:t>交通</w:t>
            </w:r>
          </w:p>
        </w:tc>
        <w:tc>
          <w:tcPr>
            <w:tcW w:w="801"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before="0" w:beforeAutospacing="0" w:after="0" w:afterAutospacing="0" w:line="320" w:lineRule="exact"/>
              <w:ind w:left="0" w:right="0"/>
              <w:jc w:val="center"/>
              <w:textAlignment w:val="center"/>
              <w:rPr>
                <w:rFonts w:hint="eastAsia" w:ascii="方正仿宋_GBK" w:hAnsi="方正仿宋_GBK" w:eastAsia="方正仿宋_GBK" w:cs="方正仿宋_GBK"/>
                <w:bCs/>
                <w:i w:val="0"/>
                <w:iCs w:val="0"/>
                <w:color w:val="000000"/>
                <w:kern w:val="0"/>
                <w:sz w:val="24"/>
                <w:szCs w:val="24"/>
              </w:rPr>
            </w:pPr>
            <w:r>
              <w:rPr>
                <w:rFonts w:hint="eastAsia" w:ascii="方正仿宋_GBK" w:hAnsi="方正仿宋_GBK" w:eastAsia="方正仿宋_GBK" w:cs="方正仿宋_GBK"/>
                <w:bCs/>
                <w:i w:val="0"/>
                <w:iCs w:val="0"/>
                <w:color w:val="000000"/>
                <w:kern w:val="0"/>
                <w:sz w:val="24"/>
                <w:szCs w:val="24"/>
                <w:lang w:val="en-US" w:eastAsia="zh-CN" w:bidi="ar"/>
              </w:rPr>
              <w:t>13</w:t>
            </w:r>
          </w:p>
        </w:tc>
        <w:tc>
          <w:tcPr>
            <w:tcW w:w="1484"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before="0" w:beforeAutospacing="0" w:after="0" w:afterAutospacing="0" w:line="320" w:lineRule="exact"/>
              <w:ind w:left="0" w:right="0"/>
              <w:jc w:val="center"/>
              <w:textAlignment w:val="center"/>
              <w:rPr>
                <w:rFonts w:hint="eastAsia" w:ascii="方正仿宋_GBK" w:hAnsi="方正仿宋_GBK" w:eastAsia="方正仿宋_GBK" w:cs="方正仿宋_GBK"/>
                <w:bCs/>
                <w:i w:val="0"/>
                <w:iCs w:val="0"/>
                <w:color w:val="000000"/>
                <w:kern w:val="0"/>
                <w:sz w:val="24"/>
                <w:szCs w:val="24"/>
              </w:rPr>
            </w:pPr>
            <w:r>
              <w:rPr>
                <w:rFonts w:hint="eastAsia" w:ascii="方正仿宋_GBK" w:hAnsi="方正仿宋_GBK" w:eastAsia="方正仿宋_GBK" w:cs="方正仿宋_GBK"/>
                <w:bCs/>
                <w:i w:val="0"/>
                <w:iCs w:val="0"/>
                <w:color w:val="000000"/>
                <w:kern w:val="0"/>
                <w:sz w:val="24"/>
                <w:szCs w:val="24"/>
                <w:lang w:val="en-US" w:eastAsia="zh-CN" w:bidi="ar"/>
              </w:rPr>
              <w:t xml:space="preserve">183.38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5" w:hRule="atLeast"/>
        </w:trPr>
        <w:tc>
          <w:tcPr>
            <w:tcW w:w="1424"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before="0" w:beforeAutospacing="0" w:after="0" w:afterAutospacing="0" w:line="320" w:lineRule="exact"/>
              <w:ind w:left="0" w:right="0"/>
              <w:jc w:val="center"/>
              <w:textAlignment w:val="center"/>
              <w:rPr>
                <w:rFonts w:hint="eastAsia" w:ascii="方正仿宋_GBK" w:hAnsi="方正仿宋_GBK" w:eastAsia="方正仿宋_GBK" w:cs="方正仿宋_GBK"/>
                <w:bCs/>
                <w:i w:val="0"/>
                <w:iCs w:val="0"/>
                <w:color w:val="000000"/>
                <w:kern w:val="0"/>
                <w:sz w:val="24"/>
                <w:szCs w:val="24"/>
              </w:rPr>
            </w:pPr>
            <w:r>
              <w:rPr>
                <w:rFonts w:hint="eastAsia" w:ascii="方正仿宋_GBK" w:hAnsi="方正仿宋_GBK" w:eastAsia="方正仿宋_GBK" w:cs="方正仿宋_GBK"/>
                <w:bCs/>
                <w:i w:val="0"/>
                <w:iCs w:val="0"/>
                <w:color w:val="000000"/>
                <w:kern w:val="0"/>
                <w:sz w:val="24"/>
                <w:szCs w:val="24"/>
                <w:lang w:val="en-US" w:eastAsia="zh-CN" w:bidi="ar"/>
              </w:rPr>
              <w:t>城管</w:t>
            </w:r>
          </w:p>
        </w:tc>
        <w:tc>
          <w:tcPr>
            <w:tcW w:w="1023"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before="0" w:beforeAutospacing="0" w:after="0" w:afterAutospacing="0" w:line="320" w:lineRule="exact"/>
              <w:ind w:left="0" w:right="0"/>
              <w:jc w:val="center"/>
              <w:textAlignment w:val="center"/>
              <w:rPr>
                <w:rFonts w:hint="eastAsia" w:ascii="方正仿宋_GBK" w:hAnsi="方正仿宋_GBK" w:eastAsia="方正仿宋_GBK" w:cs="方正仿宋_GBK"/>
                <w:bCs/>
                <w:i w:val="0"/>
                <w:iCs w:val="0"/>
                <w:color w:val="000000"/>
                <w:kern w:val="0"/>
                <w:sz w:val="24"/>
                <w:szCs w:val="24"/>
              </w:rPr>
            </w:pPr>
            <w:r>
              <w:rPr>
                <w:rFonts w:hint="eastAsia" w:ascii="方正仿宋_GBK" w:hAnsi="方正仿宋_GBK" w:eastAsia="方正仿宋_GBK" w:cs="方正仿宋_GBK"/>
                <w:bCs/>
                <w:i w:val="0"/>
                <w:iCs w:val="0"/>
                <w:color w:val="000000"/>
                <w:kern w:val="0"/>
                <w:sz w:val="24"/>
                <w:szCs w:val="24"/>
                <w:lang w:val="en-US" w:eastAsia="zh-CN" w:bidi="ar"/>
              </w:rPr>
              <w:t>60</w:t>
            </w:r>
          </w:p>
        </w:tc>
        <w:tc>
          <w:tcPr>
            <w:tcW w:w="1651"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before="0" w:beforeAutospacing="0" w:after="0" w:afterAutospacing="0" w:line="320" w:lineRule="exact"/>
              <w:ind w:left="0" w:right="0"/>
              <w:jc w:val="center"/>
              <w:textAlignment w:val="center"/>
              <w:rPr>
                <w:rFonts w:hint="eastAsia" w:ascii="方正仿宋_GBK" w:hAnsi="方正仿宋_GBK" w:eastAsia="方正仿宋_GBK" w:cs="方正仿宋_GBK"/>
                <w:bCs/>
                <w:i w:val="0"/>
                <w:iCs w:val="0"/>
                <w:color w:val="000000"/>
                <w:kern w:val="0"/>
                <w:sz w:val="24"/>
                <w:szCs w:val="24"/>
              </w:rPr>
            </w:pPr>
            <w:r>
              <w:rPr>
                <w:rFonts w:hint="eastAsia" w:ascii="方正仿宋_GBK" w:hAnsi="方正仿宋_GBK" w:eastAsia="方正仿宋_GBK" w:cs="方正仿宋_GBK"/>
                <w:bCs/>
                <w:i w:val="0"/>
                <w:iCs w:val="0"/>
                <w:color w:val="000000"/>
                <w:kern w:val="0"/>
                <w:sz w:val="24"/>
                <w:szCs w:val="24"/>
                <w:lang w:val="en-US" w:eastAsia="zh-CN" w:bidi="ar"/>
              </w:rPr>
              <w:t xml:space="preserve">0.45 </w:t>
            </w:r>
          </w:p>
        </w:tc>
        <w:tc>
          <w:tcPr>
            <w:tcW w:w="1523"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before="0" w:beforeAutospacing="0" w:after="0" w:afterAutospacing="0" w:line="320" w:lineRule="exact"/>
              <w:ind w:left="0" w:right="0"/>
              <w:jc w:val="center"/>
              <w:textAlignment w:val="center"/>
              <w:rPr>
                <w:rFonts w:hint="eastAsia" w:ascii="方正仿宋_GBK" w:hAnsi="方正仿宋_GBK" w:eastAsia="方正仿宋_GBK" w:cs="方正仿宋_GBK"/>
                <w:bCs/>
                <w:i w:val="0"/>
                <w:iCs w:val="0"/>
                <w:color w:val="000000"/>
                <w:kern w:val="0"/>
                <w:sz w:val="24"/>
                <w:szCs w:val="24"/>
              </w:rPr>
            </w:pPr>
            <w:r>
              <w:rPr>
                <w:rFonts w:hint="eastAsia" w:ascii="方正仿宋_GBK" w:hAnsi="方正仿宋_GBK" w:eastAsia="方正仿宋_GBK" w:cs="方正仿宋_GBK"/>
                <w:bCs/>
                <w:i w:val="0"/>
                <w:iCs w:val="0"/>
                <w:color w:val="000000"/>
                <w:kern w:val="0"/>
                <w:sz w:val="24"/>
                <w:szCs w:val="24"/>
                <w:lang w:val="en-US" w:eastAsia="zh-CN" w:bidi="ar"/>
              </w:rPr>
              <w:t>科委</w:t>
            </w:r>
          </w:p>
        </w:tc>
        <w:tc>
          <w:tcPr>
            <w:tcW w:w="801"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before="0" w:beforeAutospacing="0" w:after="0" w:afterAutospacing="0" w:line="320" w:lineRule="exact"/>
              <w:ind w:left="0" w:right="0"/>
              <w:jc w:val="center"/>
              <w:textAlignment w:val="center"/>
              <w:rPr>
                <w:rFonts w:hint="eastAsia" w:ascii="方正仿宋_GBK" w:hAnsi="方正仿宋_GBK" w:eastAsia="方正仿宋_GBK" w:cs="方正仿宋_GBK"/>
                <w:bCs/>
                <w:i w:val="0"/>
                <w:iCs w:val="0"/>
                <w:color w:val="000000"/>
                <w:kern w:val="0"/>
                <w:sz w:val="24"/>
                <w:szCs w:val="24"/>
              </w:rPr>
            </w:pPr>
            <w:r>
              <w:rPr>
                <w:rFonts w:hint="eastAsia" w:ascii="方正仿宋_GBK" w:hAnsi="方正仿宋_GBK" w:eastAsia="方正仿宋_GBK" w:cs="方正仿宋_GBK"/>
                <w:bCs/>
                <w:i w:val="0"/>
                <w:iCs w:val="0"/>
                <w:color w:val="000000"/>
                <w:kern w:val="0"/>
                <w:sz w:val="24"/>
                <w:szCs w:val="24"/>
                <w:lang w:val="en-US" w:eastAsia="zh-CN" w:bidi="ar"/>
              </w:rPr>
              <w:t>10</w:t>
            </w:r>
          </w:p>
        </w:tc>
        <w:tc>
          <w:tcPr>
            <w:tcW w:w="1484"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before="0" w:beforeAutospacing="0" w:after="0" w:afterAutospacing="0" w:line="320" w:lineRule="exact"/>
              <w:ind w:left="0" w:right="0"/>
              <w:jc w:val="center"/>
              <w:textAlignment w:val="center"/>
              <w:rPr>
                <w:rFonts w:hint="eastAsia" w:ascii="方正仿宋_GBK" w:hAnsi="方正仿宋_GBK" w:eastAsia="方正仿宋_GBK" w:cs="方正仿宋_GBK"/>
                <w:bCs/>
                <w:i w:val="0"/>
                <w:iCs w:val="0"/>
                <w:color w:val="000000"/>
                <w:kern w:val="0"/>
                <w:sz w:val="24"/>
                <w:szCs w:val="24"/>
              </w:rPr>
            </w:pPr>
            <w:r>
              <w:rPr>
                <w:rFonts w:hint="eastAsia" w:ascii="方正仿宋_GBK" w:hAnsi="方正仿宋_GBK" w:eastAsia="方正仿宋_GBK" w:cs="方正仿宋_GBK"/>
                <w:bCs/>
                <w:i w:val="0"/>
                <w:iCs w:val="0"/>
                <w:color w:val="000000"/>
                <w:kern w:val="0"/>
                <w:sz w:val="24"/>
                <w:szCs w:val="24"/>
                <w:lang w:val="en-US" w:eastAsia="zh-CN" w:bidi="ar"/>
              </w:rPr>
              <w:t xml:space="preserve">0.04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5" w:hRule="atLeast"/>
        </w:trPr>
        <w:tc>
          <w:tcPr>
            <w:tcW w:w="1424"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before="0" w:beforeAutospacing="0" w:after="0" w:afterAutospacing="0" w:line="320" w:lineRule="exact"/>
              <w:ind w:left="0" w:right="0"/>
              <w:jc w:val="center"/>
              <w:textAlignment w:val="center"/>
              <w:rPr>
                <w:rFonts w:hint="eastAsia" w:ascii="方正仿宋_GBK" w:hAnsi="方正仿宋_GBK" w:eastAsia="方正仿宋_GBK" w:cs="方正仿宋_GBK"/>
                <w:bCs/>
                <w:i w:val="0"/>
                <w:iCs w:val="0"/>
                <w:color w:val="000000"/>
                <w:kern w:val="0"/>
                <w:sz w:val="24"/>
                <w:szCs w:val="24"/>
              </w:rPr>
            </w:pPr>
            <w:r>
              <w:rPr>
                <w:rFonts w:hint="eastAsia" w:ascii="方正仿宋_GBK" w:hAnsi="方正仿宋_GBK" w:eastAsia="方正仿宋_GBK" w:cs="方正仿宋_GBK"/>
                <w:bCs/>
                <w:i w:val="0"/>
                <w:iCs w:val="0"/>
                <w:color w:val="000000"/>
                <w:kern w:val="0"/>
                <w:sz w:val="24"/>
                <w:szCs w:val="24"/>
                <w:lang w:val="en-US" w:eastAsia="zh-CN" w:bidi="ar"/>
              </w:rPr>
              <w:t>教育</w:t>
            </w:r>
          </w:p>
        </w:tc>
        <w:tc>
          <w:tcPr>
            <w:tcW w:w="1023"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before="0" w:beforeAutospacing="0" w:after="0" w:afterAutospacing="0" w:line="320" w:lineRule="exact"/>
              <w:ind w:left="0" w:right="0"/>
              <w:jc w:val="center"/>
              <w:textAlignment w:val="center"/>
              <w:rPr>
                <w:rFonts w:hint="eastAsia" w:ascii="方正仿宋_GBK" w:hAnsi="方正仿宋_GBK" w:eastAsia="方正仿宋_GBK" w:cs="方正仿宋_GBK"/>
                <w:bCs/>
                <w:i w:val="0"/>
                <w:iCs w:val="0"/>
                <w:color w:val="000000"/>
                <w:kern w:val="0"/>
                <w:sz w:val="24"/>
                <w:szCs w:val="24"/>
              </w:rPr>
            </w:pPr>
            <w:r>
              <w:rPr>
                <w:rFonts w:hint="eastAsia" w:ascii="方正仿宋_GBK" w:hAnsi="方正仿宋_GBK" w:eastAsia="方正仿宋_GBK" w:cs="方正仿宋_GBK"/>
                <w:bCs/>
                <w:i w:val="0"/>
                <w:iCs w:val="0"/>
                <w:color w:val="000000"/>
                <w:kern w:val="0"/>
                <w:sz w:val="24"/>
                <w:szCs w:val="24"/>
                <w:lang w:val="en-US" w:eastAsia="zh-CN" w:bidi="ar"/>
              </w:rPr>
              <w:t>58</w:t>
            </w:r>
          </w:p>
        </w:tc>
        <w:tc>
          <w:tcPr>
            <w:tcW w:w="1651"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before="0" w:beforeAutospacing="0" w:after="0" w:afterAutospacing="0" w:line="320" w:lineRule="exact"/>
              <w:ind w:left="0" w:right="0"/>
              <w:jc w:val="center"/>
              <w:textAlignment w:val="center"/>
              <w:rPr>
                <w:rFonts w:hint="eastAsia" w:ascii="方正仿宋_GBK" w:hAnsi="方正仿宋_GBK" w:eastAsia="方正仿宋_GBK" w:cs="方正仿宋_GBK"/>
                <w:bCs/>
                <w:i w:val="0"/>
                <w:iCs w:val="0"/>
                <w:color w:val="000000"/>
                <w:kern w:val="0"/>
                <w:sz w:val="24"/>
                <w:szCs w:val="24"/>
              </w:rPr>
            </w:pPr>
            <w:r>
              <w:rPr>
                <w:rFonts w:hint="eastAsia" w:ascii="方正仿宋_GBK" w:hAnsi="方正仿宋_GBK" w:eastAsia="方正仿宋_GBK" w:cs="方正仿宋_GBK"/>
                <w:bCs/>
                <w:i w:val="0"/>
                <w:iCs w:val="0"/>
                <w:color w:val="000000"/>
                <w:kern w:val="0"/>
                <w:sz w:val="24"/>
                <w:szCs w:val="24"/>
                <w:lang w:val="en-US" w:eastAsia="zh-CN" w:bidi="ar"/>
              </w:rPr>
              <w:t>1.65</w:t>
            </w:r>
          </w:p>
        </w:tc>
        <w:tc>
          <w:tcPr>
            <w:tcW w:w="1523"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before="0" w:beforeAutospacing="0" w:after="0" w:afterAutospacing="0" w:line="320" w:lineRule="exact"/>
              <w:ind w:left="0" w:right="0"/>
              <w:jc w:val="center"/>
              <w:textAlignment w:val="center"/>
              <w:rPr>
                <w:rFonts w:hint="eastAsia" w:ascii="方正仿宋_GBK" w:hAnsi="方正仿宋_GBK" w:eastAsia="方正仿宋_GBK" w:cs="方正仿宋_GBK"/>
                <w:bCs/>
                <w:i w:val="0"/>
                <w:iCs w:val="0"/>
                <w:color w:val="000000"/>
                <w:kern w:val="0"/>
                <w:sz w:val="24"/>
                <w:szCs w:val="24"/>
              </w:rPr>
            </w:pPr>
            <w:r>
              <w:rPr>
                <w:rFonts w:hint="eastAsia" w:ascii="方正仿宋_GBK" w:hAnsi="方正仿宋_GBK" w:eastAsia="方正仿宋_GBK" w:cs="方正仿宋_GBK"/>
                <w:bCs/>
                <w:i w:val="0"/>
                <w:iCs w:val="0"/>
                <w:color w:val="000000"/>
                <w:kern w:val="0"/>
                <w:sz w:val="24"/>
                <w:szCs w:val="24"/>
                <w:lang w:val="en-US" w:eastAsia="zh-CN" w:bidi="ar"/>
              </w:rPr>
              <w:t>卫健委</w:t>
            </w:r>
          </w:p>
        </w:tc>
        <w:tc>
          <w:tcPr>
            <w:tcW w:w="801"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before="0" w:beforeAutospacing="0" w:after="0" w:afterAutospacing="0" w:line="320" w:lineRule="exact"/>
              <w:ind w:left="0" w:right="0"/>
              <w:jc w:val="center"/>
              <w:textAlignment w:val="center"/>
              <w:rPr>
                <w:rFonts w:hint="eastAsia" w:ascii="方正仿宋_GBK" w:hAnsi="方正仿宋_GBK" w:eastAsia="方正仿宋_GBK" w:cs="方正仿宋_GBK"/>
                <w:bCs/>
                <w:i w:val="0"/>
                <w:iCs w:val="0"/>
                <w:color w:val="000000"/>
                <w:kern w:val="0"/>
                <w:sz w:val="24"/>
                <w:szCs w:val="24"/>
              </w:rPr>
            </w:pPr>
            <w:r>
              <w:rPr>
                <w:rFonts w:hint="eastAsia" w:ascii="方正仿宋_GBK" w:hAnsi="方正仿宋_GBK" w:eastAsia="方正仿宋_GBK" w:cs="方正仿宋_GBK"/>
                <w:bCs/>
                <w:i w:val="0"/>
                <w:iCs w:val="0"/>
                <w:color w:val="000000"/>
                <w:kern w:val="0"/>
                <w:sz w:val="24"/>
                <w:szCs w:val="24"/>
                <w:lang w:val="en-US" w:eastAsia="zh-CN" w:bidi="ar"/>
              </w:rPr>
              <w:t>4</w:t>
            </w:r>
          </w:p>
        </w:tc>
        <w:tc>
          <w:tcPr>
            <w:tcW w:w="1484"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before="0" w:beforeAutospacing="0" w:after="0" w:afterAutospacing="0" w:line="320" w:lineRule="exact"/>
              <w:ind w:left="0" w:right="0"/>
              <w:jc w:val="center"/>
              <w:textAlignment w:val="center"/>
              <w:rPr>
                <w:rFonts w:hint="eastAsia" w:ascii="方正仿宋_GBK" w:hAnsi="方正仿宋_GBK" w:eastAsia="方正仿宋_GBK" w:cs="方正仿宋_GBK"/>
                <w:bCs/>
                <w:i w:val="0"/>
                <w:iCs w:val="0"/>
                <w:color w:val="000000"/>
                <w:kern w:val="0"/>
                <w:sz w:val="24"/>
                <w:szCs w:val="24"/>
              </w:rPr>
            </w:pPr>
            <w:r>
              <w:rPr>
                <w:rFonts w:hint="eastAsia" w:ascii="方正仿宋_GBK" w:hAnsi="方正仿宋_GBK" w:eastAsia="方正仿宋_GBK" w:cs="方正仿宋_GBK"/>
                <w:bCs/>
                <w:i w:val="0"/>
                <w:iCs w:val="0"/>
                <w:color w:val="000000"/>
                <w:kern w:val="0"/>
                <w:sz w:val="24"/>
                <w:szCs w:val="24"/>
                <w:lang w:val="en-US" w:eastAsia="zh-CN" w:bidi="ar"/>
              </w:rPr>
              <w:t xml:space="preserve">113.89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5" w:hRule="atLeast"/>
        </w:trPr>
        <w:tc>
          <w:tcPr>
            <w:tcW w:w="1424"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before="0" w:beforeAutospacing="0" w:after="0" w:afterAutospacing="0" w:line="320" w:lineRule="exact"/>
              <w:ind w:left="0" w:right="0"/>
              <w:jc w:val="center"/>
              <w:textAlignment w:val="center"/>
              <w:rPr>
                <w:rFonts w:hint="eastAsia" w:ascii="方正仿宋_GBK" w:hAnsi="方正仿宋_GBK" w:eastAsia="方正仿宋_GBK" w:cs="方正仿宋_GBK"/>
                <w:bCs/>
                <w:i w:val="0"/>
                <w:iCs w:val="0"/>
                <w:color w:val="000000"/>
                <w:kern w:val="0"/>
                <w:sz w:val="24"/>
                <w:szCs w:val="24"/>
              </w:rPr>
            </w:pPr>
            <w:r>
              <w:rPr>
                <w:rFonts w:hint="eastAsia" w:ascii="方正仿宋_GBK" w:hAnsi="方正仿宋_GBK" w:eastAsia="方正仿宋_GBK" w:cs="方正仿宋_GBK"/>
                <w:bCs/>
                <w:i w:val="0"/>
                <w:iCs w:val="0"/>
                <w:color w:val="000000"/>
                <w:kern w:val="0"/>
                <w:sz w:val="24"/>
                <w:szCs w:val="24"/>
                <w:lang w:val="en-US" w:eastAsia="zh-CN" w:bidi="ar"/>
              </w:rPr>
              <w:t>文旅</w:t>
            </w:r>
          </w:p>
        </w:tc>
        <w:tc>
          <w:tcPr>
            <w:tcW w:w="1023"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before="0" w:beforeAutospacing="0" w:after="0" w:afterAutospacing="0" w:line="320" w:lineRule="exact"/>
              <w:ind w:left="0" w:right="0"/>
              <w:jc w:val="center"/>
              <w:textAlignment w:val="center"/>
              <w:rPr>
                <w:rFonts w:hint="eastAsia" w:ascii="方正仿宋_GBK" w:hAnsi="方正仿宋_GBK" w:eastAsia="方正仿宋_GBK" w:cs="方正仿宋_GBK"/>
                <w:bCs/>
                <w:i w:val="0"/>
                <w:iCs w:val="0"/>
                <w:color w:val="000000"/>
                <w:kern w:val="0"/>
                <w:sz w:val="24"/>
                <w:szCs w:val="24"/>
              </w:rPr>
            </w:pPr>
            <w:r>
              <w:rPr>
                <w:rFonts w:hint="eastAsia" w:ascii="方正仿宋_GBK" w:hAnsi="方正仿宋_GBK" w:eastAsia="方正仿宋_GBK" w:cs="方正仿宋_GBK"/>
                <w:bCs/>
                <w:i w:val="0"/>
                <w:iCs w:val="0"/>
                <w:color w:val="000000"/>
                <w:kern w:val="0"/>
                <w:sz w:val="24"/>
                <w:szCs w:val="24"/>
                <w:lang w:val="en-US" w:eastAsia="zh-CN" w:bidi="ar"/>
              </w:rPr>
              <w:t>50</w:t>
            </w:r>
          </w:p>
        </w:tc>
        <w:tc>
          <w:tcPr>
            <w:tcW w:w="1651"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before="0" w:beforeAutospacing="0" w:after="0" w:afterAutospacing="0" w:line="320" w:lineRule="exact"/>
              <w:ind w:left="0" w:right="0"/>
              <w:jc w:val="center"/>
              <w:textAlignment w:val="center"/>
              <w:rPr>
                <w:rFonts w:hint="eastAsia" w:ascii="方正仿宋_GBK" w:hAnsi="方正仿宋_GBK" w:eastAsia="方正仿宋_GBK" w:cs="方正仿宋_GBK"/>
                <w:bCs/>
                <w:i w:val="0"/>
                <w:iCs w:val="0"/>
                <w:color w:val="000000"/>
                <w:kern w:val="0"/>
                <w:sz w:val="24"/>
                <w:szCs w:val="24"/>
              </w:rPr>
            </w:pPr>
            <w:r>
              <w:rPr>
                <w:rFonts w:hint="eastAsia" w:ascii="方正仿宋_GBK" w:hAnsi="方正仿宋_GBK" w:eastAsia="方正仿宋_GBK" w:cs="方正仿宋_GBK"/>
                <w:bCs/>
                <w:i w:val="0"/>
                <w:iCs w:val="0"/>
                <w:color w:val="000000"/>
                <w:kern w:val="0"/>
                <w:sz w:val="24"/>
                <w:szCs w:val="24"/>
                <w:lang w:val="en-US" w:eastAsia="zh-CN" w:bidi="ar"/>
              </w:rPr>
              <w:t xml:space="preserve">0.57 </w:t>
            </w:r>
          </w:p>
        </w:tc>
        <w:tc>
          <w:tcPr>
            <w:tcW w:w="1523"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before="0" w:beforeAutospacing="0" w:after="0" w:afterAutospacing="0" w:line="320" w:lineRule="exact"/>
              <w:ind w:left="0" w:right="0"/>
              <w:jc w:val="center"/>
              <w:textAlignment w:val="center"/>
              <w:rPr>
                <w:rFonts w:hint="eastAsia" w:ascii="方正仿宋_GBK" w:hAnsi="方正仿宋_GBK" w:eastAsia="方正仿宋_GBK" w:cs="方正仿宋_GBK"/>
                <w:bCs/>
                <w:i w:val="0"/>
                <w:iCs w:val="0"/>
                <w:color w:val="000000"/>
                <w:kern w:val="0"/>
                <w:sz w:val="24"/>
                <w:szCs w:val="24"/>
              </w:rPr>
            </w:pPr>
          </w:p>
        </w:tc>
        <w:tc>
          <w:tcPr>
            <w:tcW w:w="801"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before="0" w:beforeAutospacing="0" w:after="0" w:afterAutospacing="0" w:line="320" w:lineRule="exact"/>
              <w:ind w:left="0" w:right="0"/>
              <w:jc w:val="center"/>
              <w:textAlignment w:val="center"/>
              <w:rPr>
                <w:rFonts w:hint="eastAsia" w:ascii="方正仿宋_GBK" w:hAnsi="方正仿宋_GBK" w:eastAsia="方正仿宋_GBK" w:cs="方正仿宋_GBK"/>
                <w:bCs/>
                <w:i w:val="0"/>
                <w:iCs w:val="0"/>
                <w:color w:val="000000"/>
                <w:kern w:val="0"/>
                <w:sz w:val="24"/>
                <w:szCs w:val="24"/>
              </w:rPr>
            </w:pPr>
          </w:p>
        </w:tc>
        <w:tc>
          <w:tcPr>
            <w:tcW w:w="1484"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before="0" w:beforeAutospacing="0" w:after="0" w:afterAutospacing="0" w:line="320" w:lineRule="exact"/>
              <w:ind w:left="0" w:right="0"/>
              <w:jc w:val="center"/>
              <w:textAlignment w:val="center"/>
              <w:rPr>
                <w:rFonts w:hint="eastAsia" w:ascii="方正仿宋_GBK" w:hAnsi="方正仿宋_GBK" w:eastAsia="方正仿宋_GBK" w:cs="方正仿宋_GBK"/>
                <w:bCs/>
                <w:i w:val="0"/>
                <w:iCs w:val="0"/>
                <w:color w:val="000000"/>
                <w:kern w:val="0"/>
                <w:sz w:val="24"/>
                <w:szCs w:val="24"/>
              </w:rPr>
            </w:pPr>
          </w:p>
        </w:tc>
      </w:tr>
    </w:tbl>
    <w:p>
      <w:pPr>
        <w:keepNext w:val="0"/>
        <w:keepLines w:val="0"/>
        <w:pageBreakBefore w:val="0"/>
        <w:widowControl w:val="0"/>
        <w:tabs>
          <w:tab w:val="left" w:pos="5171"/>
        </w:tabs>
        <w:kinsoku/>
        <w:wordWrap/>
        <w:overflowPunct/>
        <w:topLinePunct w:val="0"/>
        <w:autoSpaceDE/>
        <w:autoSpaceDN/>
        <w:bidi w:val="0"/>
        <w:adjustRightInd/>
        <w:snapToGrid/>
        <w:spacing w:line="240" w:lineRule="auto"/>
        <w:ind w:firstLine="420" w:firstLineChars="200"/>
        <w:jc w:val="center"/>
        <w:textAlignment w:val="auto"/>
        <w:rPr>
          <w:rFonts w:hint="eastAsia"/>
          <w:lang w:val="en-US" w:eastAsia="zh-CN"/>
        </w:rPr>
      </w:pPr>
      <w:r>
        <w:rPr>
          <w:rFonts w:hint="eastAsia"/>
          <w:lang w:val="en-US" w:eastAsia="zh-CN"/>
        </w:rPr>
        <w:t xml:space="preserve">   </w:t>
      </w:r>
    </w:p>
    <w:p>
      <w:pPr>
        <w:keepNext w:val="0"/>
        <w:keepLines w:val="0"/>
        <w:pageBreakBefore w:val="0"/>
        <w:widowControl w:val="0"/>
        <w:tabs>
          <w:tab w:val="left" w:pos="5171"/>
        </w:tabs>
        <w:kinsoku/>
        <w:wordWrap/>
        <w:overflowPunct/>
        <w:topLinePunct w:val="0"/>
        <w:autoSpaceDE/>
        <w:autoSpaceDN/>
        <w:bidi w:val="0"/>
        <w:adjustRightInd/>
        <w:snapToGrid/>
        <w:spacing w:line="240" w:lineRule="auto"/>
        <w:ind w:firstLine="420" w:firstLineChars="200"/>
        <w:jc w:val="center"/>
        <w:textAlignment w:val="auto"/>
        <w:rPr>
          <w:rFonts w:hint="eastAsia"/>
          <w:lang w:val="en-US" w:eastAsia="zh-CN"/>
        </w:rPr>
      </w:pPr>
    </w:p>
    <w:p>
      <w:pPr>
        <w:keepNext w:val="0"/>
        <w:keepLines w:val="0"/>
        <w:pageBreakBefore w:val="0"/>
        <w:widowControl w:val="0"/>
        <w:tabs>
          <w:tab w:val="left" w:pos="5171"/>
        </w:tabs>
        <w:kinsoku/>
        <w:wordWrap/>
        <w:overflowPunct/>
        <w:topLinePunct w:val="0"/>
        <w:autoSpaceDE/>
        <w:autoSpaceDN/>
        <w:bidi w:val="0"/>
        <w:adjustRightInd/>
        <w:snapToGrid/>
        <w:spacing w:line="240" w:lineRule="auto"/>
        <w:ind w:firstLine="420" w:firstLineChars="200"/>
        <w:jc w:val="center"/>
        <w:textAlignment w:val="auto"/>
        <w:rPr>
          <w:rFonts w:hint="eastAsia"/>
          <w:lang w:val="en-US" w:eastAsia="zh-CN"/>
        </w:rPr>
      </w:pPr>
      <w:r>
        <w:drawing>
          <wp:inline distT="0" distB="0" distL="114300" distR="114300">
            <wp:extent cx="5016500" cy="2463800"/>
            <wp:effectExtent l="9525" t="9525" r="22225" b="22225"/>
            <wp:docPr id="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
                    <pic:cNvPicPr>
                      <a:picLocks noChangeAspect="1"/>
                    </pic:cNvPicPr>
                  </pic:nvPicPr>
                  <pic:blipFill>
                    <a:blip r:embed="rId7"/>
                    <a:stretch>
                      <a:fillRect/>
                    </a:stretch>
                  </pic:blipFill>
                  <pic:spPr>
                    <a:xfrm>
                      <a:off x="0" y="0"/>
                      <a:ext cx="5016500" cy="2463800"/>
                    </a:xfrm>
                    <a:prstGeom prst="rect">
                      <a:avLst/>
                    </a:prstGeom>
                    <a:noFill/>
                    <a:ln>
                      <a:solidFill>
                        <a:schemeClr val="tx1"/>
                      </a:solidFill>
                    </a:ln>
                  </pic:spPr>
                </pic:pic>
              </a:graphicData>
            </a:graphic>
          </wp:inline>
        </w:drawing>
      </w:r>
    </w:p>
    <w:p>
      <w:pPr>
        <w:keepNext w:val="0"/>
        <w:keepLines w:val="0"/>
        <w:pageBreakBefore w:val="0"/>
        <w:widowControl w:val="0"/>
        <w:tabs>
          <w:tab w:val="left" w:pos="5171"/>
        </w:tabs>
        <w:kinsoku/>
        <w:wordWrap/>
        <w:overflowPunct/>
        <w:topLinePunct w:val="0"/>
        <w:autoSpaceDE/>
        <w:autoSpaceDN/>
        <w:bidi w:val="0"/>
        <w:adjustRightInd/>
        <w:snapToGrid/>
        <w:spacing w:line="240" w:lineRule="auto"/>
        <w:jc w:val="center"/>
        <w:textAlignment w:val="auto"/>
      </w:pPr>
    </w:p>
    <w:p>
      <w:pPr>
        <w:keepNext w:val="0"/>
        <w:keepLines w:val="0"/>
        <w:pageBreakBefore w:val="0"/>
        <w:widowControl w:val="0"/>
        <w:tabs>
          <w:tab w:val="left" w:pos="5171"/>
        </w:tabs>
        <w:kinsoku/>
        <w:wordWrap/>
        <w:overflowPunct/>
        <w:topLinePunct w:val="0"/>
        <w:autoSpaceDE/>
        <w:autoSpaceDN/>
        <w:bidi w:val="0"/>
        <w:adjustRightInd/>
        <w:snapToGrid/>
        <w:spacing w:line="400" w:lineRule="exact"/>
        <w:jc w:val="center"/>
        <w:textAlignment w:val="auto"/>
        <w:rPr>
          <w:rFonts w:ascii="方正仿宋_GBK" w:eastAsia="方正仿宋_GBK"/>
          <w:color w:val="000000" w:themeColor="text1"/>
          <w:sz w:val="28"/>
          <w:szCs w:val="28"/>
          <w14:textFill>
            <w14:solidFill>
              <w14:schemeClr w14:val="tx1"/>
            </w14:solidFill>
          </w14:textFill>
        </w:rPr>
      </w:pPr>
      <w:r>
        <w:rPr>
          <w:rFonts w:hint="eastAsia" w:ascii="方正仿宋_GBK" w:eastAsia="方正仿宋_GBK"/>
          <w:color w:val="000000" w:themeColor="text1"/>
          <w:sz w:val="28"/>
          <w:szCs w:val="28"/>
          <w14:textFill>
            <w14:solidFill>
              <w14:schemeClr w14:val="tx1"/>
            </w14:solidFill>
          </w14:textFill>
        </w:rPr>
        <w:t>图</w:t>
      </w:r>
      <w:r>
        <w:rPr>
          <w:rFonts w:hint="eastAsia" w:ascii="方正仿宋_GBK" w:eastAsia="方正仿宋_GBK"/>
          <w:color w:val="000000" w:themeColor="text1"/>
          <w:sz w:val="28"/>
          <w:szCs w:val="28"/>
          <w:lang w:val="en-US" w:eastAsia="zh-CN"/>
          <w14:textFill>
            <w14:solidFill>
              <w14:schemeClr w14:val="tx1"/>
            </w14:solidFill>
          </w14:textFill>
        </w:rPr>
        <w:t>3</w:t>
      </w:r>
      <w:r>
        <w:rPr>
          <w:rFonts w:hint="eastAsia" w:ascii="方正仿宋_GBK" w:eastAsia="方正仿宋_GBK"/>
          <w:color w:val="000000" w:themeColor="text1"/>
          <w:sz w:val="28"/>
          <w:szCs w:val="28"/>
          <w14:textFill>
            <w14:solidFill>
              <w14:schemeClr w14:val="tx1"/>
            </w14:solidFill>
          </w14:textFill>
        </w:rPr>
        <w:t xml:space="preserve"> 各部门和乡镇（街道）信息发布情况</w:t>
      </w:r>
    </w:p>
    <w:p>
      <w:pPr>
        <w:keepNext w:val="0"/>
        <w:keepLines w:val="0"/>
        <w:pageBreakBefore w:val="0"/>
        <w:widowControl w:val="0"/>
        <w:kinsoku/>
        <w:wordWrap/>
        <w:overflowPunct/>
        <w:topLinePunct w:val="0"/>
        <w:autoSpaceDE/>
        <w:autoSpaceDN/>
        <w:bidi w:val="0"/>
        <w:adjustRightInd/>
        <w:snapToGrid/>
        <w:spacing w:line="440" w:lineRule="exact"/>
        <w:ind w:firstLine="624" w:firstLineChars="200"/>
        <w:jc w:val="left"/>
        <w:textAlignment w:val="auto"/>
        <w:rPr>
          <w:rFonts w:hint="eastAsia" w:ascii="方正黑体_GBK" w:eastAsia="方正黑体_GBK"/>
          <w:color w:val="000000" w:themeColor="text1"/>
          <w:spacing w:val="-4"/>
          <w:sz w:val="32"/>
          <w:szCs w:val="32"/>
          <w14:textFill>
            <w14:solidFill>
              <w14:schemeClr w14:val="tx1"/>
            </w14:solidFill>
          </w14:textFill>
        </w:rPr>
      </w:pPr>
      <w:r>
        <w:rPr>
          <w:rFonts w:hint="eastAsia" w:ascii="方正黑体_GBK" w:eastAsia="方正黑体_GBK"/>
          <w:color w:val="000000" w:themeColor="text1"/>
          <w:spacing w:val="-4"/>
          <w:sz w:val="32"/>
          <w:szCs w:val="32"/>
          <w:lang w:eastAsia="zh-CN"/>
          <w14:textFill>
            <w14:solidFill>
              <w14:schemeClr w14:val="tx1"/>
            </w14:solidFill>
          </w14:textFill>
        </w:rPr>
        <w:t>五、</w:t>
      </w:r>
      <w:r>
        <w:rPr>
          <w:rFonts w:hint="eastAsia" w:ascii="方正黑体_GBK" w:eastAsia="方正黑体_GBK"/>
          <w:color w:val="000000" w:themeColor="text1"/>
          <w:spacing w:val="-4"/>
          <w:sz w:val="32"/>
          <w:szCs w:val="32"/>
          <w14:textFill>
            <w14:solidFill>
              <w14:schemeClr w14:val="tx1"/>
            </w14:solidFill>
          </w14:textFill>
        </w:rPr>
        <w:t>分渠道信息发布情况</w:t>
      </w:r>
    </w:p>
    <w:p>
      <w:pPr>
        <w:keepNext w:val="0"/>
        <w:keepLines w:val="0"/>
        <w:pageBreakBefore w:val="0"/>
        <w:widowControl w:val="0"/>
        <w:kinsoku/>
        <w:wordWrap/>
        <w:overflowPunct/>
        <w:topLinePunct w:val="0"/>
        <w:autoSpaceDE/>
        <w:autoSpaceDN/>
        <w:bidi w:val="0"/>
        <w:adjustRightInd/>
        <w:snapToGrid/>
        <w:spacing w:line="440" w:lineRule="exact"/>
        <w:ind w:firstLine="643" w:firstLineChars="200"/>
        <w:jc w:val="left"/>
        <w:textAlignment w:val="auto"/>
        <w:rPr>
          <w:rFonts w:hint="eastAsia" w:ascii="方正仿宋_GBK" w:eastAsia="方正仿宋_GBK"/>
          <w:b/>
          <w:bCs/>
          <w:sz w:val="32"/>
          <w:szCs w:val="32"/>
        </w:rPr>
      </w:pPr>
      <w:r>
        <w:rPr>
          <w:rFonts w:hint="eastAsia" w:ascii="方正仿宋_GBK" w:eastAsia="方正仿宋_GBK"/>
          <w:b/>
          <w:bCs/>
          <w:sz w:val="32"/>
          <w:szCs w:val="32"/>
        </w:rPr>
        <w:t>1.短信</w:t>
      </w:r>
    </w:p>
    <w:p>
      <w:pPr>
        <w:keepNext w:val="0"/>
        <w:keepLines w:val="0"/>
        <w:pageBreakBefore w:val="0"/>
        <w:widowControl w:val="0"/>
        <w:tabs>
          <w:tab w:val="left" w:pos="5171"/>
        </w:tabs>
        <w:kinsoku/>
        <w:wordWrap/>
        <w:overflowPunct/>
        <w:topLinePunct w:val="0"/>
        <w:autoSpaceDE/>
        <w:autoSpaceDN/>
        <w:bidi w:val="0"/>
        <w:adjustRightInd/>
        <w:snapToGrid/>
        <w:spacing w:line="440" w:lineRule="exact"/>
        <w:ind w:firstLine="640" w:firstLineChars="200"/>
        <w:jc w:val="both"/>
        <w:textAlignment w:val="auto"/>
        <w:rPr>
          <w:rFonts w:hint="eastAsia" w:ascii="方正仿宋_GBK" w:eastAsia="方正仿宋_GBK"/>
          <w:sz w:val="32"/>
          <w:szCs w:val="32"/>
          <w:lang w:val="en-US" w:eastAsia="zh-CN"/>
        </w:rPr>
      </w:pPr>
      <w:r>
        <w:rPr>
          <w:rFonts w:hint="eastAsia" w:ascii="方正仿宋_GBK" w:eastAsia="方正仿宋_GBK"/>
          <w:sz w:val="32"/>
          <w:szCs w:val="32"/>
          <w:lang w:val="en-US" w:eastAsia="zh-CN"/>
        </w:rPr>
        <w:t>10月，全市各级预警中心和预警工作站通过预警平台发布预警和服务信息共19,253条，累计发送2,979.74万人次。其中，市预警中心发布各类预警服务信息155条，发送19.11万人次；区县预警中心发布各类预警服务信息1,816条，发送1,009.98万人次；市、区县部门和乡镇（街道）预警工作站发布各类预警服务信息条1.73万条，发送1,950.65万人次。</w:t>
      </w:r>
    </w:p>
    <w:p>
      <w:pPr>
        <w:keepNext w:val="0"/>
        <w:keepLines w:val="0"/>
        <w:pageBreakBefore w:val="0"/>
        <w:widowControl w:val="0"/>
        <w:tabs>
          <w:tab w:val="left" w:pos="5171"/>
        </w:tabs>
        <w:kinsoku/>
        <w:wordWrap/>
        <w:overflowPunct/>
        <w:topLinePunct w:val="0"/>
        <w:autoSpaceDE/>
        <w:autoSpaceDN/>
        <w:bidi w:val="0"/>
        <w:adjustRightInd/>
        <w:snapToGrid/>
        <w:spacing w:line="240" w:lineRule="auto"/>
        <w:jc w:val="both"/>
        <w:textAlignment w:val="auto"/>
        <w:rPr>
          <w:rFonts w:hint="eastAsia" w:ascii="方正仿宋_GBK" w:eastAsia="方正仿宋_GBK"/>
          <w:sz w:val="32"/>
          <w:szCs w:val="32"/>
          <w:lang w:val="en-US" w:eastAsia="zh-CN"/>
        </w:rPr>
      </w:pPr>
      <w:bookmarkStart w:id="0" w:name="_GoBack"/>
      <w:r>
        <w:drawing>
          <wp:inline distT="0" distB="0" distL="114300" distR="114300">
            <wp:extent cx="5269865" cy="1818640"/>
            <wp:effectExtent l="9525" t="9525" r="16510" b="1968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stretch>
                      <a:fillRect/>
                    </a:stretch>
                  </pic:blipFill>
                  <pic:spPr>
                    <a:xfrm>
                      <a:off x="0" y="0"/>
                      <a:ext cx="5269865" cy="1818640"/>
                    </a:xfrm>
                    <a:prstGeom prst="rect">
                      <a:avLst/>
                    </a:prstGeom>
                    <a:noFill/>
                    <a:ln>
                      <a:solidFill>
                        <a:schemeClr val="tx1"/>
                      </a:solidFill>
                    </a:ln>
                  </pic:spPr>
                </pic:pic>
              </a:graphicData>
            </a:graphic>
          </wp:inline>
        </w:drawing>
      </w:r>
      <w:bookmarkEnd w:id="0"/>
    </w:p>
    <w:p>
      <w:pPr>
        <w:tabs>
          <w:tab w:val="left" w:pos="5171"/>
        </w:tabs>
        <w:spacing w:line="560" w:lineRule="exact"/>
        <w:jc w:val="center"/>
        <w:rPr>
          <w:rFonts w:hint="eastAsia" w:ascii="方正仿宋_GBK" w:eastAsia="方正仿宋_GBK"/>
          <w:b/>
          <w:bCs/>
          <w:sz w:val="32"/>
          <w:szCs w:val="32"/>
        </w:rPr>
      </w:pPr>
      <w:r>
        <w:rPr>
          <w:rFonts w:hint="eastAsia" w:ascii="方正仿宋_GBK" w:eastAsia="方正仿宋_GBK"/>
          <w:color w:val="000000" w:themeColor="text1"/>
          <w:sz w:val="28"/>
          <w:szCs w:val="28"/>
          <w14:textFill>
            <w14:solidFill>
              <w14:schemeClr w14:val="tx1"/>
            </w14:solidFill>
          </w14:textFill>
        </w:rPr>
        <w:t>图</w:t>
      </w:r>
      <w:r>
        <w:rPr>
          <w:rFonts w:hint="eastAsia" w:ascii="方正仿宋_GBK" w:eastAsia="方正仿宋_GBK"/>
          <w:color w:val="000000" w:themeColor="text1"/>
          <w:sz w:val="28"/>
          <w:szCs w:val="28"/>
          <w:lang w:val="en-US" w:eastAsia="zh-CN"/>
          <w14:textFill>
            <w14:solidFill>
              <w14:schemeClr w14:val="tx1"/>
            </w14:solidFill>
          </w14:textFill>
        </w:rPr>
        <w:t>4</w:t>
      </w:r>
      <w:r>
        <w:rPr>
          <w:rFonts w:hint="eastAsia" w:ascii="方正仿宋_GBK" w:eastAsia="方正仿宋_GBK"/>
          <w:color w:val="000000" w:themeColor="text1"/>
          <w:sz w:val="28"/>
          <w:szCs w:val="28"/>
          <w14:textFill>
            <w14:solidFill>
              <w14:schemeClr w14:val="tx1"/>
            </w14:solidFill>
          </w14:textFill>
        </w:rPr>
        <w:t xml:space="preserve"> 全市预警中心及预警工作站10639121通道信息发布情况</w:t>
      </w:r>
    </w:p>
    <w:p>
      <w:pPr>
        <w:keepNext w:val="0"/>
        <w:keepLines w:val="0"/>
        <w:pageBreakBefore w:val="0"/>
        <w:widowControl w:val="0"/>
        <w:kinsoku/>
        <w:wordWrap/>
        <w:overflowPunct/>
        <w:topLinePunct w:val="0"/>
        <w:autoSpaceDE/>
        <w:autoSpaceDN/>
        <w:bidi w:val="0"/>
        <w:adjustRightInd/>
        <w:snapToGrid/>
        <w:spacing w:line="440" w:lineRule="exact"/>
        <w:ind w:firstLine="643" w:firstLineChars="200"/>
        <w:jc w:val="left"/>
        <w:textAlignment w:val="auto"/>
        <w:rPr>
          <w:rFonts w:ascii="方正仿宋_GBK" w:eastAsia="方正仿宋_GBK"/>
          <w:b/>
          <w:bCs/>
          <w:sz w:val="32"/>
          <w:szCs w:val="32"/>
        </w:rPr>
      </w:pPr>
      <w:r>
        <w:rPr>
          <w:rFonts w:hint="eastAsia" w:ascii="方正仿宋_GBK" w:eastAsia="方正仿宋_GBK"/>
          <w:b/>
          <w:bCs/>
          <w:sz w:val="32"/>
          <w:szCs w:val="32"/>
        </w:rPr>
        <w:t>2.大喇叭</w:t>
      </w:r>
    </w:p>
    <w:p>
      <w:pPr>
        <w:keepNext w:val="0"/>
        <w:keepLines w:val="0"/>
        <w:pageBreakBefore w:val="0"/>
        <w:widowControl w:val="0"/>
        <w:kinsoku/>
        <w:wordWrap/>
        <w:overflowPunct/>
        <w:topLinePunct w:val="0"/>
        <w:autoSpaceDE/>
        <w:autoSpaceDN/>
        <w:bidi w:val="0"/>
        <w:adjustRightInd w:val="0"/>
        <w:snapToGrid w:val="0"/>
        <w:spacing w:line="440" w:lineRule="exact"/>
        <w:ind w:firstLine="640" w:firstLineChars="200"/>
        <w:jc w:val="both"/>
        <w:textAlignment w:val="auto"/>
        <w:rPr>
          <w:rFonts w:hint="eastAsia" w:ascii="方正仿宋_GBK" w:eastAsia="方正仿宋_GBK"/>
          <w:sz w:val="32"/>
          <w:szCs w:val="32"/>
          <w:lang w:val="en-US" w:eastAsia="zh-CN"/>
        </w:rPr>
      </w:pPr>
      <w:r>
        <w:rPr>
          <w:rFonts w:hint="eastAsia" w:ascii="方正仿宋_GBK" w:eastAsia="方正仿宋_GBK"/>
          <w:sz w:val="32"/>
          <w:szCs w:val="32"/>
          <w:lang w:val="en-US" w:eastAsia="zh-CN"/>
        </w:rPr>
        <w:t>10月，全市各区县预警中心通过大喇叭发布各类预警服务信息共161条，累计发送471,190支次。其中北碚、合川、綦江、大足、潼南、开州、石柱等区县大喇叭使用较好。</w:t>
      </w:r>
    </w:p>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方正仿宋_GBK" w:eastAsia="方正仿宋_GBK"/>
          <w:sz w:val="32"/>
          <w:szCs w:val="32"/>
          <w:lang w:val="en-US" w:eastAsia="zh-CN"/>
        </w:rPr>
      </w:pPr>
      <w:r>
        <w:drawing>
          <wp:inline distT="0" distB="0" distL="114300" distR="114300">
            <wp:extent cx="5266055" cy="1581785"/>
            <wp:effectExtent l="9525" t="9525" r="20320" b="27940"/>
            <wp:docPr id="14"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5"/>
                    <pic:cNvPicPr>
                      <a:picLocks noChangeAspect="1"/>
                    </pic:cNvPicPr>
                  </pic:nvPicPr>
                  <pic:blipFill>
                    <a:blip r:embed="rId9"/>
                    <a:stretch>
                      <a:fillRect/>
                    </a:stretch>
                  </pic:blipFill>
                  <pic:spPr>
                    <a:xfrm>
                      <a:off x="0" y="0"/>
                      <a:ext cx="5266055" cy="1581785"/>
                    </a:xfrm>
                    <a:prstGeom prst="rect">
                      <a:avLst/>
                    </a:prstGeom>
                    <a:noFill/>
                    <a:ln>
                      <a:solidFill>
                        <a:schemeClr val="tx1"/>
                      </a:solidFill>
                    </a:ln>
                  </pic:spPr>
                </pic:pic>
              </a:graphicData>
            </a:graphic>
          </wp:inline>
        </w:drawing>
      </w:r>
    </w:p>
    <w:p>
      <w:pPr>
        <w:keepNext w:val="0"/>
        <w:keepLines w:val="0"/>
        <w:pageBreakBefore w:val="0"/>
        <w:widowControl w:val="0"/>
        <w:tabs>
          <w:tab w:val="left" w:pos="5171"/>
        </w:tabs>
        <w:kinsoku/>
        <w:wordWrap/>
        <w:overflowPunct/>
        <w:topLinePunct w:val="0"/>
        <w:autoSpaceDE/>
        <w:autoSpaceDN/>
        <w:bidi w:val="0"/>
        <w:adjustRightInd w:val="0"/>
        <w:snapToGrid w:val="0"/>
        <w:spacing w:line="400" w:lineRule="exact"/>
        <w:jc w:val="center"/>
        <w:textAlignment w:val="auto"/>
        <w:rPr>
          <w:rFonts w:ascii="方正仿宋_GBK" w:eastAsia="方正仿宋_GBK"/>
          <w:color w:val="000000" w:themeColor="text1"/>
          <w:sz w:val="28"/>
          <w:szCs w:val="28"/>
          <w14:textFill>
            <w14:solidFill>
              <w14:schemeClr w14:val="tx1"/>
            </w14:solidFill>
          </w14:textFill>
        </w:rPr>
      </w:pPr>
      <w:r>
        <w:rPr>
          <w:rFonts w:hint="eastAsia" w:ascii="方正仿宋_GBK" w:eastAsia="方正仿宋_GBK"/>
          <w:color w:val="000000" w:themeColor="text1"/>
          <w:sz w:val="28"/>
          <w:szCs w:val="28"/>
          <w14:textFill>
            <w14:solidFill>
              <w14:schemeClr w14:val="tx1"/>
            </w14:solidFill>
          </w14:textFill>
        </w:rPr>
        <w:t>图</w:t>
      </w:r>
      <w:r>
        <w:rPr>
          <w:rFonts w:hint="eastAsia" w:ascii="方正仿宋_GBK" w:eastAsia="方正仿宋_GBK"/>
          <w:color w:val="000000" w:themeColor="text1"/>
          <w:sz w:val="28"/>
          <w:szCs w:val="28"/>
          <w:lang w:val="en-US" w:eastAsia="zh-CN"/>
          <w14:textFill>
            <w14:solidFill>
              <w14:schemeClr w14:val="tx1"/>
            </w14:solidFill>
          </w14:textFill>
        </w:rPr>
        <w:t>5</w:t>
      </w:r>
      <w:r>
        <w:rPr>
          <w:rFonts w:hint="eastAsia" w:ascii="方正仿宋_GBK" w:eastAsia="方正仿宋_GBK"/>
          <w:color w:val="000000" w:themeColor="text1"/>
          <w:sz w:val="28"/>
          <w:szCs w:val="28"/>
          <w14:textFill>
            <w14:solidFill>
              <w14:schemeClr w14:val="tx1"/>
            </w14:solidFill>
          </w14:textFill>
        </w:rPr>
        <w:t xml:space="preserve"> 全市各预警中心大喇叭信息发布情况</w:t>
      </w:r>
    </w:p>
    <w:p>
      <w:pPr>
        <w:keepNext w:val="0"/>
        <w:keepLines w:val="0"/>
        <w:pageBreakBefore w:val="0"/>
        <w:widowControl w:val="0"/>
        <w:kinsoku/>
        <w:wordWrap/>
        <w:overflowPunct/>
        <w:topLinePunct w:val="0"/>
        <w:autoSpaceDE/>
        <w:autoSpaceDN/>
        <w:bidi w:val="0"/>
        <w:adjustRightInd/>
        <w:snapToGrid/>
        <w:spacing w:line="440" w:lineRule="exact"/>
        <w:ind w:firstLine="643" w:firstLineChars="200"/>
        <w:jc w:val="left"/>
        <w:textAlignment w:val="auto"/>
        <w:rPr>
          <w:rFonts w:ascii="方正仿宋_GBK" w:eastAsia="方正仿宋_GBK"/>
          <w:b/>
          <w:bCs/>
          <w:sz w:val="32"/>
          <w:szCs w:val="32"/>
        </w:rPr>
      </w:pPr>
      <w:r>
        <w:rPr>
          <w:rFonts w:hint="eastAsia" w:ascii="方正仿宋_GBK" w:eastAsia="方正仿宋_GBK"/>
          <w:b/>
          <w:bCs/>
          <w:sz w:val="32"/>
          <w:szCs w:val="32"/>
        </w:rPr>
        <w:t>3.电子显示屏</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jc w:val="both"/>
        <w:textAlignment w:val="auto"/>
        <w:rPr>
          <w:rFonts w:hint="eastAsia" w:ascii="方正仿宋_GBK" w:eastAsia="方正仿宋_GBK"/>
          <w:color w:val="auto"/>
          <w:sz w:val="32"/>
          <w:szCs w:val="32"/>
          <w:lang w:val="en-US" w:eastAsia="zh-CN"/>
        </w:rPr>
      </w:pPr>
      <w:r>
        <w:rPr>
          <w:rFonts w:hint="eastAsia" w:ascii="方正仿宋_GBK" w:eastAsia="方正仿宋_GBK"/>
          <w:color w:val="auto"/>
          <w:sz w:val="32"/>
          <w:szCs w:val="32"/>
          <w:lang w:val="en-US" w:eastAsia="zh-CN"/>
        </w:rPr>
        <w:t>10月，全市各区县预警中心通过电子显示屏发布各类预警服务信息共149条，累计发送8,821块次。其中，铜梁、开州、忠县、云阳、秀山等区县电子显示屏使用较好。</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eastAsia="方正仿宋_GBK"/>
          <w:color w:val="auto"/>
          <w:sz w:val="32"/>
          <w:szCs w:val="32"/>
          <w:lang w:val="en-US" w:eastAsia="zh-CN"/>
        </w:rPr>
      </w:pPr>
      <w:r>
        <w:drawing>
          <wp:inline distT="0" distB="0" distL="114300" distR="114300">
            <wp:extent cx="5270500" cy="1663700"/>
            <wp:effectExtent l="9525" t="9525" r="15875" b="22225"/>
            <wp:docPr id="1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6"/>
                    <pic:cNvPicPr>
                      <a:picLocks noChangeAspect="1"/>
                    </pic:cNvPicPr>
                  </pic:nvPicPr>
                  <pic:blipFill>
                    <a:blip r:embed="rId10"/>
                    <a:stretch>
                      <a:fillRect/>
                    </a:stretch>
                  </pic:blipFill>
                  <pic:spPr>
                    <a:xfrm>
                      <a:off x="0" y="0"/>
                      <a:ext cx="5270500" cy="1663700"/>
                    </a:xfrm>
                    <a:prstGeom prst="rect">
                      <a:avLst/>
                    </a:prstGeom>
                    <a:noFill/>
                    <a:ln>
                      <a:solidFill>
                        <a:schemeClr val="tx1"/>
                      </a:solidFill>
                    </a:ln>
                  </pic:spPr>
                </pic:pic>
              </a:graphicData>
            </a:graphic>
          </wp:inline>
        </w:drawing>
      </w:r>
    </w:p>
    <w:p>
      <w:pPr>
        <w:keepNext w:val="0"/>
        <w:keepLines w:val="0"/>
        <w:pageBreakBefore w:val="0"/>
        <w:widowControl w:val="0"/>
        <w:tabs>
          <w:tab w:val="left" w:pos="5171"/>
        </w:tabs>
        <w:kinsoku/>
        <w:wordWrap/>
        <w:overflowPunct/>
        <w:topLinePunct w:val="0"/>
        <w:autoSpaceDE/>
        <w:autoSpaceDN/>
        <w:bidi w:val="0"/>
        <w:adjustRightInd/>
        <w:snapToGrid/>
        <w:spacing w:line="400" w:lineRule="exact"/>
        <w:jc w:val="center"/>
        <w:textAlignment w:val="auto"/>
        <w:rPr>
          <w:rFonts w:ascii="方正仿宋_GBK" w:eastAsia="方正仿宋_GBK"/>
          <w:color w:val="000000" w:themeColor="text1"/>
          <w:sz w:val="28"/>
          <w:szCs w:val="28"/>
          <w14:textFill>
            <w14:solidFill>
              <w14:schemeClr w14:val="tx1"/>
            </w14:solidFill>
          </w14:textFill>
        </w:rPr>
      </w:pPr>
      <w:r>
        <w:rPr>
          <w:rFonts w:hint="eastAsia" w:ascii="方正仿宋_GBK" w:eastAsia="方正仿宋_GBK"/>
          <w:color w:val="000000" w:themeColor="text1"/>
          <w:sz w:val="28"/>
          <w:szCs w:val="28"/>
          <w14:textFill>
            <w14:solidFill>
              <w14:schemeClr w14:val="tx1"/>
            </w14:solidFill>
          </w14:textFill>
        </w:rPr>
        <w:t>图</w:t>
      </w:r>
      <w:r>
        <w:rPr>
          <w:rFonts w:hint="eastAsia" w:ascii="方正仿宋_GBK" w:eastAsia="方正仿宋_GBK"/>
          <w:color w:val="000000" w:themeColor="text1"/>
          <w:sz w:val="28"/>
          <w:szCs w:val="28"/>
          <w:lang w:val="en-US" w:eastAsia="zh-CN"/>
          <w14:textFill>
            <w14:solidFill>
              <w14:schemeClr w14:val="tx1"/>
            </w14:solidFill>
          </w14:textFill>
        </w:rPr>
        <w:t>6</w:t>
      </w:r>
      <w:r>
        <w:rPr>
          <w:rFonts w:hint="eastAsia" w:ascii="方正仿宋_GBK" w:eastAsia="方正仿宋_GBK"/>
          <w:color w:val="000000" w:themeColor="text1"/>
          <w:sz w:val="28"/>
          <w:szCs w:val="28"/>
          <w14:textFill>
            <w14:solidFill>
              <w14:schemeClr w14:val="tx1"/>
            </w14:solidFill>
          </w14:textFill>
        </w:rPr>
        <w:t xml:space="preserve"> 全市各预警中心电子显示屏信息发布情况</w:t>
      </w:r>
    </w:p>
    <w:p>
      <w:pPr>
        <w:keepNext w:val="0"/>
        <w:keepLines w:val="0"/>
        <w:pageBreakBefore w:val="0"/>
        <w:widowControl w:val="0"/>
        <w:kinsoku/>
        <w:wordWrap/>
        <w:overflowPunct/>
        <w:topLinePunct w:val="0"/>
        <w:autoSpaceDE/>
        <w:autoSpaceDN/>
        <w:bidi w:val="0"/>
        <w:adjustRightInd/>
        <w:snapToGrid/>
        <w:spacing w:line="440" w:lineRule="exact"/>
        <w:ind w:firstLine="643" w:firstLineChars="200"/>
        <w:jc w:val="left"/>
        <w:textAlignment w:val="auto"/>
        <w:rPr>
          <w:rFonts w:ascii="方正仿宋_GBK" w:eastAsia="方正仿宋_GBK"/>
          <w:b/>
          <w:bCs/>
          <w:color w:val="auto"/>
          <w:sz w:val="32"/>
          <w:szCs w:val="32"/>
        </w:rPr>
      </w:pPr>
      <w:r>
        <w:rPr>
          <w:rFonts w:hint="eastAsia" w:ascii="方正仿宋_GBK" w:eastAsia="方正仿宋_GBK"/>
          <w:b/>
          <w:bCs/>
          <w:color w:val="auto"/>
          <w:sz w:val="32"/>
          <w:szCs w:val="32"/>
        </w:rPr>
        <w:t>4.预警app</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jc w:val="both"/>
        <w:textAlignment w:val="auto"/>
        <w:rPr>
          <w:rFonts w:hint="eastAsia" w:ascii="方正仿宋_GBK" w:eastAsia="方正仿宋_GBK"/>
          <w:color w:val="auto"/>
          <w:sz w:val="32"/>
          <w:szCs w:val="32"/>
          <w:lang w:val="en-US" w:eastAsia="zh-CN"/>
        </w:rPr>
      </w:pPr>
      <w:r>
        <w:rPr>
          <w:rFonts w:hint="eastAsia" w:ascii="方正仿宋_GBK" w:eastAsia="方正仿宋_GBK"/>
          <w:color w:val="auto"/>
          <w:sz w:val="32"/>
          <w:szCs w:val="32"/>
          <w:lang w:val="en-US" w:eastAsia="zh-CN"/>
        </w:rPr>
        <w:t>10月，预警APP注册用户数为8,338人，共推送预警服务信息612条，黔江推送信息最多（240条）。</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eastAsia="方正仿宋_GBK"/>
          <w:color w:val="auto"/>
          <w:sz w:val="32"/>
          <w:szCs w:val="32"/>
          <w:lang w:val="en-US" w:eastAsia="zh-CN"/>
        </w:rPr>
      </w:pPr>
      <w:r>
        <w:drawing>
          <wp:inline distT="0" distB="0" distL="114300" distR="114300">
            <wp:extent cx="5268595" cy="1727200"/>
            <wp:effectExtent l="9525" t="9525" r="17780" b="15875"/>
            <wp:docPr id="18"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1"/>
                    <pic:cNvPicPr>
                      <a:picLocks noChangeAspect="1"/>
                    </pic:cNvPicPr>
                  </pic:nvPicPr>
                  <pic:blipFill>
                    <a:blip r:embed="rId11"/>
                    <a:stretch>
                      <a:fillRect/>
                    </a:stretch>
                  </pic:blipFill>
                  <pic:spPr>
                    <a:xfrm>
                      <a:off x="0" y="0"/>
                      <a:ext cx="5268595" cy="1727200"/>
                    </a:xfrm>
                    <a:prstGeom prst="rect">
                      <a:avLst/>
                    </a:prstGeom>
                    <a:noFill/>
                    <a:ln>
                      <a:solidFill>
                        <a:schemeClr val="tx1"/>
                      </a:solidFill>
                    </a:ln>
                  </pic:spPr>
                </pic:pic>
              </a:graphicData>
            </a:graphic>
          </wp:inline>
        </w:drawing>
      </w:r>
    </w:p>
    <w:p>
      <w:pPr>
        <w:keepNext w:val="0"/>
        <w:keepLines w:val="0"/>
        <w:pageBreakBefore w:val="0"/>
        <w:widowControl w:val="0"/>
        <w:tabs>
          <w:tab w:val="left" w:pos="5171"/>
        </w:tabs>
        <w:kinsoku/>
        <w:wordWrap/>
        <w:overflowPunct/>
        <w:topLinePunct w:val="0"/>
        <w:autoSpaceDE/>
        <w:autoSpaceDN/>
        <w:bidi w:val="0"/>
        <w:adjustRightInd/>
        <w:snapToGrid/>
        <w:spacing w:line="400" w:lineRule="exact"/>
        <w:jc w:val="center"/>
        <w:textAlignment w:val="auto"/>
        <w:rPr>
          <w:rFonts w:hint="eastAsia" w:ascii="方正仿宋_GBK" w:eastAsia="方正仿宋_GBK"/>
          <w:color w:val="000000" w:themeColor="text1"/>
          <w:sz w:val="28"/>
          <w:szCs w:val="28"/>
          <w14:textFill>
            <w14:solidFill>
              <w14:schemeClr w14:val="tx1"/>
            </w14:solidFill>
          </w14:textFill>
        </w:rPr>
      </w:pPr>
      <w:r>
        <w:rPr>
          <w:rFonts w:hint="eastAsia" w:ascii="方正仿宋_GBK" w:eastAsia="方正仿宋_GBK"/>
          <w:color w:val="000000" w:themeColor="text1"/>
          <w:sz w:val="28"/>
          <w:szCs w:val="28"/>
          <w14:textFill>
            <w14:solidFill>
              <w14:schemeClr w14:val="tx1"/>
            </w14:solidFill>
          </w14:textFill>
        </w:rPr>
        <w:t>图</w:t>
      </w:r>
      <w:r>
        <w:rPr>
          <w:rFonts w:hint="eastAsia" w:ascii="方正仿宋_GBK" w:eastAsia="方正仿宋_GBK"/>
          <w:color w:val="000000" w:themeColor="text1"/>
          <w:sz w:val="28"/>
          <w:szCs w:val="28"/>
          <w:lang w:val="en-US" w:eastAsia="zh-CN"/>
          <w14:textFill>
            <w14:solidFill>
              <w14:schemeClr w14:val="tx1"/>
            </w14:solidFill>
          </w14:textFill>
        </w:rPr>
        <w:t>7</w:t>
      </w:r>
      <w:r>
        <w:rPr>
          <w:rFonts w:hint="eastAsia" w:ascii="方正仿宋_GBK" w:eastAsia="方正仿宋_GBK"/>
          <w:color w:val="000000" w:themeColor="text1"/>
          <w:sz w:val="28"/>
          <w:szCs w:val="28"/>
          <w14:textFill>
            <w14:solidFill>
              <w14:schemeClr w14:val="tx1"/>
            </w14:solidFill>
          </w14:textFill>
        </w:rPr>
        <w:t xml:space="preserve"> 全市各预警中心预警app信息推送情况</w:t>
      </w:r>
    </w:p>
    <w:p>
      <w:pPr>
        <w:keepNext w:val="0"/>
        <w:keepLines w:val="0"/>
        <w:pageBreakBefore w:val="0"/>
        <w:widowControl w:val="0"/>
        <w:kinsoku/>
        <w:wordWrap/>
        <w:overflowPunct/>
        <w:topLinePunct w:val="0"/>
        <w:autoSpaceDE/>
        <w:autoSpaceDN/>
        <w:bidi w:val="0"/>
        <w:adjustRightInd/>
        <w:snapToGrid/>
        <w:spacing w:line="440" w:lineRule="exact"/>
        <w:ind w:firstLine="643" w:firstLineChars="200"/>
        <w:jc w:val="left"/>
        <w:textAlignment w:val="auto"/>
        <w:rPr>
          <w:rFonts w:ascii="方正仿宋_GBK" w:eastAsia="方正仿宋_GBK"/>
          <w:b/>
          <w:bCs/>
          <w:sz w:val="32"/>
          <w:szCs w:val="32"/>
          <w:highlight w:val="none"/>
        </w:rPr>
      </w:pPr>
      <w:r>
        <w:rPr>
          <w:rFonts w:hint="eastAsia" w:ascii="方正仿宋_GBK" w:eastAsia="方正仿宋_GBK"/>
          <w:b/>
          <w:bCs/>
          <w:sz w:val="32"/>
          <w:szCs w:val="32"/>
          <w:highlight w:val="none"/>
        </w:rPr>
        <w:t>5.预警微信</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jc w:val="both"/>
        <w:textAlignment w:val="auto"/>
        <w:rPr>
          <w:rFonts w:hint="eastAsia" w:ascii="方正仿宋_GBK" w:eastAsia="方正仿宋_GBK"/>
          <w:color w:val="auto"/>
          <w:sz w:val="32"/>
          <w:szCs w:val="32"/>
          <w:lang w:val="en-US" w:eastAsia="zh-CN"/>
        </w:rPr>
      </w:pPr>
      <w:r>
        <w:rPr>
          <w:rFonts w:hint="eastAsia" w:ascii="方正仿宋_GBK" w:eastAsia="方正仿宋_GBK"/>
          <w:color w:val="auto"/>
          <w:sz w:val="32"/>
          <w:szCs w:val="32"/>
          <w:lang w:val="en-US" w:eastAsia="zh-CN"/>
        </w:rPr>
        <w:t>10月，全市预警微信（含企业号和公众号）关注用户数为9.73万人，共发布预警服务信息535条，荣昌区关注用户最多（0.58万人），彭水发布信息最多（33条）。</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eastAsia="方正仿宋_GBK"/>
          <w:color w:val="auto"/>
          <w:sz w:val="32"/>
          <w:szCs w:val="32"/>
          <w:lang w:val="en-US" w:eastAsia="zh-CN"/>
        </w:rPr>
      </w:pPr>
      <w:r>
        <w:drawing>
          <wp:inline distT="0" distB="0" distL="114300" distR="114300">
            <wp:extent cx="5264785" cy="1519555"/>
            <wp:effectExtent l="9525" t="9525" r="21590" b="13970"/>
            <wp:docPr id="10"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4"/>
                    <pic:cNvPicPr>
                      <a:picLocks noChangeAspect="1"/>
                    </pic:cNvPicPr>
                  </pic:nvPicPr>
                  <pic:blipFill>
                    <a:blip r:embed="rId12"/>
                    <a:stretch>
                      <a:fillRect/>
                    </a:stretch>
                  </pic:blipFill>
                  <pic:spPr>
                    <a:xfrm>
                      <a:off x="0" y="0"/>
                      <a:ext cx="5264785" cy="1519555"/>
                    </a:xfrm>
                    <a:prstGeom prst="rect">
                      <a:avLst/>
                    </a:prstGeom>
                    <a:noFill/>
                    <a:ln>
                      <a:solidFill>
                        <a:schemeClr val="tx1"/>
                      </a:solidFill>
                    </a:ln>
                  </pic:spPr>
                </pic:pic>
              </a:graphicData>
            </a:graphic>
          </wp:inline>
        </w:drawing>
      </w:r>
    </w:p>
    <w:p>
      <w:pPr>
        <w:keepNext w:val="0"/>
        <w:keepLines w:val="0"/>
        <w:pageBreakBefore w:val="0"/>
        <w:widowControl w:val="0"/>
        <w:tabs>
          <w:tab w:val="left" w:pos="5171"/>
        </w:tabs>
        <w:kinsoku/>
        <w:wordWrap/>
        <w:overflowPunct/>
        <w:topLinePunct w:val="0"/>
        <w:autoSpaceDE/>
        <w:autoSpaceDN/>
        <w:bidi w:val="0"/>
        <w:adjustRightInd/>
        <w:snapToGrid/>
        <w:spacing w:line="400" w:lineRule="exact"/>
        <w:jc w:val="center"/>
        <w:textAlignment w:val="auto"/>
        <w:rPr>
          <w:rFonts w:ascii="方正仿宋_GBK" w:eastAsia="方正仿宋_GBK"/>
          <w:color w:val="000000" w:themeColor="text1"/>
          <w:sz w:val="28"/>
          <w:szCs w:val="28"/>
          <w14:textFill>
            <w14:solidFill>
              <w14:schemeClr w14:val="tx1"/>
            </w14:solidFill>
          </w14:textFill>
        </w:rPr>
      </w:pPr>
      <w:r>
        <w:rPr>
          <w:rFonts w:hint="eastAsia" w:ascii="方正仿宋_GBK" w:eastAsia="方正仿宋_GBK"/>
          <w:color w:val="000000" w:themeColor="text1"/>
          <w:sz w:val="28"/>
          <w:szCs w:val="28"/>
          <w14:textFill>
            <w14:solidFill>
              <w14:schemeClr w14:val="tx1"/>
            </w14:solidFill>
          </w14:textFill>
        </w:rPr>
        <w:t>图</w:t>
      </w:r>
      <w:r>
        <w:rPr>
          <w:rFonts w:hint="eastAsia" w:ascii="方正仿宋_GBK" w:eastAsia="方正仿宋_GBK"/>
          <w:color w:val="000000" w:themeColor="text1"/>
          <w:sz w:val="28"/>
          <w:szCs w:val="28"/>
          <w:lang w:val="en-US" w:eastAsia="zh-CN"/>
          <w14:textFill>
            <w14:solidFill>
              <w14:schemeClr w14:val="tx1"/>
            </w14:solidFill>
          </w14:textFill>
        </w:rPr>
        <w:t>8</w:t>
      </w:r>
      <w:r>
        <w:rPr>
          <w:rFonts w:hint="eastAsia" w:ascii="方正仿宋_GBK" w:eastAsia="方正仿宋_GBK"/>
          <w:color w:val="000000" w:themeColor="text1"/>
          <w:sz w:val="28"/>
          <w:szCs w:val="28"/>
          <w14:textFill>
            <w14:solidFill>
              <w14:schemeClr w14:val="tx1"/>
            </w14:solidFill>
          </w14:textFill>
        </w:rPr>
        <w:t xml:space="preserve"> 全市各预警中心预警微信信息发布情况</w:t>
      </w:r>
    </w:p>
    <w:sectPr>
      <w:footerReference r:id="rId3" w:type="default"/>
      <w:pgSz w:w="11906" w:h="16838"/>
      <w:pgMar w:top="851" w:right="1800" w:bottom="1276" w:left="1800" w:header="851" w:footer="992" w:gutter="0"/>
      <w:pgBorders>
        <w:top w:val="none" w:sz="0" w:space="0"/>
        <w:left w:val="none" w:sz="0" w:space="0"/>
        <w:bottom w:val="none" w:sz="0" w:space="0"/>
        <w:right w:val="none" w:sz="0" w:space="0"/>
      </w:pgBorders>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96525674"/>
    </w:sdtPr>
    <w:sdtEndPr>
      <w:rPr>
        <w:rFonts w:ascii="宋体" w:hAnsi="宋体" w:eastAsia="宋体"/>
        <w:sz w:val="28"/>
        <w:szCs w:val="28"/>
      </w:rPr>
    </w:sdtEndPr>
    <w:sdtContent>
      <w:p>
        <w:pPr>
          <w:pStyle w:val="2"/>
          <w:jc w:val="right"/>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1 -</w:t>
        </w:r>
        <w:r>
          <w:rPr>
            <w:rFonts w:ascii="宋体" w:hAnsi="宋体" w:eastAsia="宋体"/>
            <w:sz w:val="28"/>
            <w:szCs w:val="28"/>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M3YmY0ZjM3MTgxZTViNzM3YzVjYzNmMjdhZWFhMDcifQ=="/>
  </w:docVars>
  <w:rsids>
    <w:rsidRoot w:val="41244240"/>
    <w:rsid w:val="01460D48"/>
    <w:rsid w:val="01F73889"/>
    <w:rsid w:val="049B6848"/>
    <w:rsid w:val="0831362A"/>
    <w:rsid w:val="0B411749"/>
    <w:rsid w:val="0C1C0700"/>
    <w:rsid w:val="10033A00"/>
    <w:rsid w:val="158D3899"/>
    <w:rsid w:val="19AC4C35"/>
    <w:rsid w:val="19E740DD"/>
    <w:rsid w:val="1AF54722"/>
    <w:rsid w:val="1EE35ABF"/>
    <w:rsid w:val="23B73B60"/>
    <w:rsid w:val="23CD0422"/>
    <w:rsid w:val="258F5A40"/>
    <w:rsid w:val="320C2B23"/>
    <w:rsid w:val="347D0487"/>
    <w:rsid w:val="350A0EC9"/>
    <w:rsid w:val="380167DC"/>
    <w:rsid w:val="38832A24"/>
    <w:rsid w:val="3D721AC7"/>
    <w:rsid w:val="3D9039BE"/>
    <w:rsid w:val="41244240"/>
    <w:rsid w:val="45C312D5"/>
    <w:rsid w:val="4A340A43"/>
    <w:rsid w:val="4C5B5044"/>
    <w:rsid w:val="4CB251D5"/>
    <w:rsid w:val="53F20C31"/>
    <w:rsid w:val="590A0028"/>
    <w:rsid w:val="59DD1418"/>
    <w:rsid w:val="622F5012"/>
    <w:rsid w:val="6E306FBF"/>
    <w:rsid w:val="6EE0327C"/>
    <w:rsid w:val="754F5977"/>
    <w:rsid w:val="797864E1"/>
    <w:rsid w:val="79EA2C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1016</Words>
  <Characters>1160</Characters>
  <Lines>1</Lines>
  <Paragraphs>1</Paragraphs>
  <TotalTime>4</TotalTime>
  <ScaleCrop>false</ScaleCrop>
  <LinksUpToDate>false</LinksUpToDate>
  <CharactersWithSpaces>1200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2021-03-05T07:04:00Z</dcterms:created>
  <dc:creator>预警信息发布中心文秘</dc:creator>
  <cp:lastModifiedBy>cmm</cp:lastModifiedBy>
  <dcterms:modified xsi:type="dcterms:W3CDTF">2022-11-04T09:58:24Z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309DB0AB356A403097651B66C4C7ECE5</vt:lpwstr>
  </property>
</Properties>
</file>