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日                          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签发：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周浩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WYBv2QAAAAsBAAAPAAAAAAAAAAEAIAAAACIAAABkcnMvZG93bnJldi54bWxQSwECFAAUAAAA&#10;CACHTuJAEMwcJ+0BAAC5AwAADgAAAAAAAAABACAAAAAoAQAAZHJzL2Uyb0RvYy54bWxQSwUGAAAA&#10;AAYABgBZAQAAh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  <w:lang w:eastAsia="zh-CN"/>
        </w:rPr>
        <w:t>月，全市各级预警中心通过预警平台发布气象预警信号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137</w:t>
      </w:r>
      <w:r>
        <w:rPr>
          <w:rFonts w:hint="eastAsia" w:ascii="方正仿宋_GBK" w:eastAsia="方正仿宋_GBK"/>
          <w:sz w:val="32"/>
          <w:szCs w:val="32"/>
          <w:lang w:eastAsia="zh-CN"/>
        </w:rPr>
        <w:t>期（大雾：橙色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26期、黄色94期；雷电：黄色5期；大风：蓝色63期；道路结冰：黄色2期；森林草原火险：橙色4期</w:t>
      </w:r>
      <w:r>
        <w:rPr>
          <w:rFonts w:hint="eastAsia" w:ascii="方正仿宋_GBK" w:eastAsia="方正仿宋_GBK"/>
          <w:sz w:val="32"/>
          <w:szCs w:val="32"/>
          <w:lang w:eastAsia="zh-CN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6期，区县发布131期。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1135" cy="1708150"/>
            <wp:effectExtent l="9525" t="9525" r="15240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08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月，全市</w:t>
      </w:r>
      <w:r>
        <w:rPr>
          <w:rFonts w:hint="eastAsia" w:ascii="方正仿宋_GBK" w:eastAsia="方正仿宋_GBK"/>
          <w:sz w:val="32"/>
          <w:szCs w:val="32"/>
          <w:lang w:eastAsia="zh-CN"/>
        </w:rPr>
        <w:t>没有</w:t>
      </w:r>
      <w:r>
        <w:rPr>
          <w:rFonts w:hint="eastAsia" w:ascii="方正仿宋_GBK" w:eastAsia="方正仿宋_GBK"/>
          <w:sz w:val="32"/>
          <w:szCs w:val="32"/>
        </w:rPr>
        <w:t>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灾害风险</w:t>
      </w:r>
      <w:r>
        <w:rPr>
          <w:rFonts w:hint="eastAsia" w:ascii="方正仿宋_GBK" w:eastAsia="方正仿宋_GBK"/>
          <w:sz w:val="32"/>
          <w:szCs w:val="32"/>
        </w:rPr>
        <w:t>超阈值</w:t>
      </w:r>
      <w:r>
        <w:rPr>
          <w:rFonts w:hint="eastAsia" w:ascii="方正仿宋_GBK" w:eastAsia="方正仿宋_GBK"/>
          <w:sz w:val="32"/>
          <w:szCs w:val="32"/>
          <w:lang w:eastAsia="zh-CN"/>
        </w:rPr>
        <w:t>实况</w:t>
      </w:r>
      <w:r>
        <w:rPr>
          <w:rFonts w:hint="eastAsia" w:ascii="方正仿宋_GBK" w:eastAsia="方正仿宋_GBK"/>
          <w:sz w:val="32"/>
          <w:szCs w:val="32"/>
        </w:rPr>
        <w:t>预警信息。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93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58</w:t>
      </w:r>
      <w:r>
        <w:rPr>
          <w:rFonts w:hint="eastAsia" w:ascii="方正仿宋_GBK" w:eastAsia="方正仿宋_GBK"/>
          <w:sz w:val="32"/>
          <w:szCs w:val="32"/>
        </w:rPr>
        <w:t>期、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0-2强天气警报13期、</w:t>
      </w:r>
      <w:r>
        <w:rPr>
          <w:rFonts w:hint="eastAsia" w:ascii="方正仿宋_GBK" w:eastAsia="方正仿宋_GBK"/>
          <w:sz w:val="32"/>
          <w:szCs w:val="32"/>
        </w:rPr>
        <w:t>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drawing>
          <wp:inline distT="0" distB="0" distL="114300" distR="114300">
            <wp:extent cx="5266690" cy="1690370"/>
            <wp:effectExtent l="9525" t="9525" r="19685" b="1460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90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月，全市气象部门发布预警服务</w:t>
      </w:r>
      <w:r>
        <w:rPr>
          <w:rFonts w:hint="eastAsia" w:ascii="方正仿宋_GBK" w:eastAsia="方正仿宋_GBK"/>
          <w:sz w:val="32"/>
          <w:szCs w:val="32"/>
          <w:lang w:eastAsia="zh-CN"/>
        </w:rPr>
        <w:t>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2,340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2,858.23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910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1,492.65</w:t>
      </w:r>
      <w:r>
        <w:rPr>
          <w:rFonts w:hint="eastAsia" w:ascii="方正仿宋_GBK" w:eastAsia="方正仿宋_GBK"/>
          <w:sz w:val="32"/>
          <w:szCs w:val="32"/>
        </w:rPr>
        <w:t>万人次；乡镇（街道）发布预警服务消息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7,328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710.24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80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187"/>
        <w:gridCol w:w="1651"/>
        <w:gridCol w:w="1523"/>
        <w:gridCol w:w="801"/>
        <w:gridCol w:w="13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7,328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710.24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41.59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2,340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2,858.23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0.0004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50.86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454.02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规划自然资源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420.46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44.77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368.56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40.36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0.00092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6690" cy="2526030"/>
            <wp:effectExtent l="9525" t="9525" r="19685" b="1714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6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10,590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5,080.69</w:t>
      </w:r>
      <w:r>
        <w:rPr>
          <w:rFonts w:hint="eastAsia" w:ascii="方正仿宋_GBK" w:eastAsia="方正仿宋_GBK"/>
          <w:sz w:val="32"/>
          <w:szCs w:val="32"/>
        </w:rPr>
        <w:t>万人次。</w:t>
      </w:r>
      <w:r>
        <w:rPr>
          <w:rFonts w:hint="eastAsia" w:ascii="方正仿宋_GBK" w:eastAsia="方正仿宋_GBK"/>
          <w:color w:val="auto"/>
          <w:sz w:val="32"/>
          <w:szCs w:val="32"/>
        </w:rPr>
        <w:t>其中，市预警中心发布各类预警服务信息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312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681.89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2,028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2,176.33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万人次；市、区县部门和乡镇（街道）预警工作站发布各类预警服务信息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8,250</w:t>
      </w:r>
      <w:r>
        <w:rPr>
          <w:rFonts w:hint="eastAsia" w:ascii="方正仿宋_GBK" w:eastAsia="方正仿宋_GBK"/>
          <w:color w:val="auto"/>
          <w:sz w:val="32"/>
          <w:szCs w:val="32"/>
        </w:rPr>
        <w:t>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2,222.47万</w:t>
      </w:r>
      <w:r>
        <w:rPr>
          <w:rFonts w:hint="eastAsia" w:ascii="方正仿宋_GBK" w:eastAsia="方正仿宋_GBK"/>
          <w:color w:val="auto"/>
          <w:sz w:val="32"/>
          <w:szCs w:val="32"/>
        </w:rPr>
        <w:t>人次。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68595" cy="1705610"/>
            <wp:effectExtent l="9525" t="9525" r="17780" b="1841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05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全市预警中心及预警工作站10639121通道信息发布情况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月，全市各级预警中心通过预警平台短信备份通道（企讯通、百度等）发布各类预警服务信息共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条，累计发送短信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276</w:t>
      </w:r>
      <w:r>
        <w:rPr>
          <w:rFonts w:hint="eastAsia" w:ascii="方正仿宋_GBK" w:eastAsia="方正仿宋_GBK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66690" cy="1703705"/>
            <wp:effectExtent l="9525" t="9525" r="19685" b="2032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t="25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03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方正仿宋_GBK" w:eastAsia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全市预警中心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短信备份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294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286,463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黔江、璧山、石柱、万盛、大足、潼南、巫山、万州、长寿、荣昌、永川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368925" cy="1692275"/>
            <wp:effectExtent l="9525" t="9525" r="1270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479</w:t>
      </w:r>
      <w:r>
        <w:rPr>
          <w:rFonts w:hint="eastAsia" w:ascii="方正仿宋_GBK" w:eastAsia="方正仿宋_GBK"/>
          <w:color w:val="auto"/>
          <w:sz w:val="32"/>
          <w:szCs w:val="32"/>
        </w:rPr>
        <w:t>条，累计发送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28,193</w:t>
      </w:r>
      <w:r>
        <w:rPr>
          <w:rFonts w:hint="eastAsia" w:ascii="方正仿宋_GBK" w:eastAsia="方正仿宋_GBK"/>
          <w:color w:val="auto"/>
          <w:sz w:val="32"/>
          <w:szCs w:val="32"/>
        </w:rPr>
        <w:t>块次。其中，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黔江、綦江、璧山、彭水、垫江、丰都、铜梁、潼南、开州、云阳、秀山、酉阳、武隆</w:t>
      </w:r>
      <w:r>
        <w:rPr>
          <w:rFonts w:hint="eastAsia" w:ascii="方正仿宋_GBK" w:eastAsia="方正仿宋_GBK"/>
          <w:color w:val="auto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69230" cy="1705610"/>
            <wp:effectExtent l="9525" t="9525" r="17145" b="1841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05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全市各预警中心电子显示屏信息发布情况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hint="eastAsia"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</w:rPr>
        <w:t>月，预警APP注册用户数为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1,918</w:t>
      </w:r>
      <w:r>
        <w:rPr>
          <w:rFonts w:hint="eastAsia" w:ascii="方正仿宋_GBK" w:eastAsia="方正仿宋_GBK"/>
          <w:color w:val="auto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1,038</w:t>
      </w:r>
      <w:r>
        <w:rPr>
          <w:rFonts w:hint="eastAsia" w:ascii="方正仿宋_GBK" w:eastAsia="方正仿宋_GBK"/>
          <w:color w:val="auto"/>
          <w:sz w:val="32"/>
          <w:szCs w:val="32"/>
        </w:rPr>
        <w:t>条，渝北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eastAsia="方正仿宋_GBK"/>
          <w:color w:val="auto"/>
          <w:sz w:val="32"/>
          <w:szCs w:val="32"/>
        </w:rPr>
        <w:t>注册用户最多（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578</w:t>
      </w:r>
      <w:r>
        <w:rPr>
          <w:rFonts w:hint="eastAsia" w:ascii="方正仿宋_GBK" w:eastAsia="方正仿宋_GBK"/>
          <w:color w:val="auto"/>
          <w:sz w:val="32"/>
          <w:szCs w:val="32"/>
        </w:rPr>
        <w:t>人）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，大足</w:t>
      </w:r>
      <w:r>
        <w:rPr>
          <w:rFonts w:hint="eastAsia" w:ascii="方正仿宋_GBK" w:eastAsia="方正仿宋_GBK"/>
          <w:color w:val="auto"/>
          <w:sz w:val="32"/>
          <w:szCs w:val="32"/>
        </w:rPr>
        <w:t>推送信息最多（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56</w:t>
      </w:r>
      <w:r>
        <w:rPr>
          <w:rFonts w:hint="eastAsia" w:ascii="方正仿宋_GBK" w:eastAsia="方正仿宋_GBK"/>
          <w:color w:val="auto"/>
          <w:sz w:val="32"/>
          <w:szCs w:val="32"/>
        </w:rPr>
        <w:t>条）。</w:t>
      </w: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370195" cy="1708785"/>
            <wp:effectExtent l="9525" t="9525" r="11430" b="1524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t="1418"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1708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17.06</w:t>
      </w:r>
      <w:r>
        <w:rPr>
          <w:rFonts w:hint="eastAsia" w:ascii="方正仿宋_GBK" w:eastAsia="方正仿宋_GBK"/>
          <w:color w:val="auto"/>
          <w:sz w:val="32"/>
          <w:szCs w:val="32"/>
        </w:rPr>
        <w:t>万人，</w:t>
      </w:r>
      <w:r>
        <w:rPr>
          <w:rFonts w:hint="eastAsia" w:ascii="方正仿宋_GBK" w:eastAsia="方正仿宋_GBK"/>
          <w:sz w:val="32"/>
          <w:szCs w:val="32"/>
        </w:rPr>
        <w:t>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1,213</w:t>
      </w:r>
      <w:r>
        <w:rPr>
          <w:rFonts w:hint="eastAsia" w:ascii="方正仿宋_GBK" w:eastAsia="方正仿宋_GBK"/>
          <w:sz w:val="32"/>
          <w:szCs w:val="32"/>
        </w:rPr>
        <w:t>条，</w:t>
      </w:r>
      <w:r>
        <w:rPr>
          <w:rFonts w:hint="eastAsia" w:ascii="方正仿宋_GBK" w:eastAsia="方正仿宋_GBK"/>
          <w:sz w:val="32"/>
          <w:szCs w:val="32"/>
          <w:lang w:eastAsia="zh-CN"/>
        </w:rPr>
        <w:t>除市级外，巴南</w:t>
      </w:r>
      <w:r>
        <w:rPr>
          <w:rFonts w:hint="eastAsia" w:ascii="方正仿宋_GBK" w:eastAsia="方正仿宋_GBK"/>
          <w:sz w:val="32"/>
          <w:szCs w:val="32"/>
        </w:rPr>
        <w:t>区关注用户最多（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1.9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涪陵</w:t>
      </w:r>
      <w:r>
        <w:rPr>
          <w:rFonts w:hint="eastAsia" w:ascii="方正仿宋_GBK" w:eastAsia="方正仿宋_GBK"/>
          <w:sz w:val="32"/>
          <w:szCs w:val="32"/>
        </w:rPr>
        <w:t>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140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72405" cy="1698625"/>
            <wp:effectExtent l="9525" t="9525" r="1397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98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全市各预警中心预警微信信息发布情况</w:t>
      </w:r>
    </w:p>
    <w:p/>
    <w:sectPr>
      <w:footerReference r:id="rId3" w:type="default"/>
      <w:pgSz w:w="11906" w:h="16838"/>
      <w:pgMar w:top="851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B6E2E3"/>
    <w:multiLevelType w:val="singleLevel"/>
    <w:tmpl w:val="D6B6E2E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44240"/>
    <w:rsid w:val="412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预警信息发布中心文秘</dc:creator>
  <cp:lastModifiedBy>预警信息发布中心文秘</cp:lastModifiedBy>
  <dcterms:modified xsi:type="dcterms:W3CDTF">2021-03-05T07:20:51Z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