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ascii="方正小标宋简体" w:eastAsia="方正小标宋简体"/>
          <w:b/>
          <w:snapToGrid w:val="0"/>
          <w:color w:val="FF0000"/>
          <w:spacing w:val="-36"/>
          <w:w w:val="50"/>
          <w:kern w:val="16"/>
          <w:sz w:val="84"/>
          <w:szCs w:val="84"/>
        </w:rPr>
      </w:pPr>
      <w:r>
        <w:rPr>
          <w:rFonts w:hint="eastAsia" w:ascii="方正小标宋简体" w:eastAsia="方正小标宋简体"/>
          <w:b/>
          <w:snapToGrid w:val="0"/>
          <w:color w:val="FF0000"/>
          <w:spacing w:val="-36"/>
          <w:w w:val="50"/>
          <w:kern w:val="16"/>
          <w:sz w:val="84"/>
          <w:szCs w:val="84"/>
        </w:rPr>
        <w:t>重庆市预警信息发布业务月报</w:t>
      </w:r>
    </w:p>
    <w:p>
      <w:pPr>
        <w:jc w:val="center"/>
        <w:rPr>
          <w:rFonts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期（总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期）</w:t>
      </w:r>
    </w:p>
    <w:p>
      <w:pPr>
        <w:rPr>
          <w:rFonts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日                           签发：况星</w:t>
      </w:r>
    </w:p>
    <w:p>
      <w:pPr>
        <w:jc w:val="center"/>
        <w:rPr>
          <w:rFonts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-196850</wp:posOffset>
                </wp:positionH>
                <wp:positionV relativeFrom="page">
                  <wp:posOffset>2325370</wp:posOffset>
                </wp:positionV>
                <wp:extent cx="5615940" cy="0"/>
                <wp:effectExtent l="0" t="12700" r="3810" b="1587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5.5pt;margin-top:183.1pt;height:0pt;width:442.2pt;mso-position-vertical-relative:page;z-index:-251658240;mso-width-relative:page;mso-height-relative:page;" filled="f" stroked="t" coordsize="21600,21600" o:gfxdata="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JZgG/ZAAAACwEAAA8AAAAAAAAAAQAgAAAA&#10;IgAAAGRycy9kb3ducmV2LnhtbFBLAQIUABQAAAAIAIdO4kAYMC0Q0QEAAGsDAAAOAAAAAAAAAAEA&#10;IAAAACgBAABkcnMvZTJvRG9jLnhtbFBLBQYAAAAABgAGAFkBAABrBQAA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小标宋简体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  <w:t>月业务运行工作通报</w:t>
      </w:r>
    </w:p>
    <w:p>
      <w:pPr>
        <w:spacing w:line="560" w:lineRule="exact"/>
        <w:ind w:firstLine="640" w:firstLineChars="200"/>
        <w:jc w:val="left"/>
        <w:rPr>
          <w:rFonts w:hint="default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</w:rPr>
        <w:t>20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20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sz w:val="32"/>
          <w:szCs w:val="32"/>
        </w:rPr>
        <w:t>月，</w:t>
      </w:r>
      <w:r>
        <w:rPr>
          <w:rFonts w:hint="eastAsia" w:ascii="方正仿宋_GBK" w:eastAsia="方正仿宋_GBK"/>
          <w:sz w:val="32"/>
          <w:szCs w:val="32"/>
          <w:lang w:eastAsia="zh-CN"/>
        </w:rPr>
        <w:t>全市各级预警中心和预警工作站</w:t>
      </w:r>
      <w:r>
        <w:rPr>
          <w:rFonts w:hint="eastAsia" w:ascii="方正仿宋_GBK" w:eastAsia="方正仿宋_GBK"/>
          <w:sz w:val="32"/>
          <w:szCs w:val="32"/>
        </w:rPr>
        <w:t>通过预警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平台发布预警服务信息共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8,817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条，累计发送短信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4,973.92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万人次。其中，市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预警中心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发布预警服务信息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385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条，发送短信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34.20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万人次；区县预警中心发布各类预警服务信息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1,942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条，发送短信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3,508.37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万人</w:t>
      </w:r>
      <w:r>
        <w:rPr>
          <w:rFonts w:hint="eastAsia" w:ascii="方正仿宋_GBK" w:eastAsia="方正仿宋_GBK"/>
          <w:sz w:val="32"/>
          <w:szCs w:val="32"/>
        </w:rPr>
        <w:t>次</w:t>
      </w:r>
      <w:r>
        <w:rPr>
          <w:rFonts w:hint="eastAsia" w:ascii="方正仿宋_GBK" w:eastAsia="方正仿宋_GBK"/>
          <w:sz w:val="32"/>
          <w:szCs w:val="32"/>
          <w:lang w:eastAsia="zh-CN"/>
        </w:rPr>
        <w:t>；市、区县部门和乡镇（街道）发布各类预警服务信息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6,490条，发送短信1,431.35万人次。</w:t>
      </w:r>
    </w:p>
    <w:p>
      <w:pPr>
        <w:jc w:val="center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261610" cy="1855470"/>
            <wp:effectExtent l="9525" t="9525" r="24765" b="20955"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8554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图1 全市预警中心及预警工作站信息发布情况</w:t>
      </w:r>
    </w:p>
    <w:p>
      <w:pPr>
        <w:spacing w:line="560" w:lineRule="exact"/>
        <w:ind w:firstLine="624" w:firstLineChars="200"/>
        <w:jc w:val="left"/>
        <w:rPr>
          <w:rFonts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一、预警</w:t>
      </w: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信号</w:t>
      </w: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发布情况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1月，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全市各级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气象局公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发布气象预警信号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134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大雾：橙色19条、黄色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87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条，霜冻：蓝色2条，道路结冰：黄色18条，雷电：橙色1条，黄色：7条）,其中市级发布3条，区县发布</w:t>
      </w:r>
      <w:r>
        <w:rPr>
          <w:rFonts w:hint="eastAsia" w:ascii="方正仿宋_GBK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131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条。</w:t>
      </w:r>
    </w:p>
    <w:p>
      <w:pPr>
        <w:jc w:val="both"/>
        <w:rPr>
          <w:rFonts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271135" cy="1692910"/>
            <wp:effectExtent l="9525" t="9525" r="1524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6929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图2 全市预警信号发布情况</w:t>
      </w:r>
    </w:p>
    <w:p>
      <w:pPr>
        <w:spacing w:line="560" w:lineRule="exact"/>
        <w:ind w:firstLine="624" w:firstLineChars="200"/>
        <w:jc w:val="left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预警服务信息发布情况</w:t>
      </w:r>
    </w:p>
    <w:p>
      <w:pPr>
        <w:spacing w:line="560" w:lineRule="exact"/>
        <w:ind w:firstLine="640" w:firstLineChars="200"/>
        <w:jc w:val="left"/>
        <w:rPr>
          <w:rFonts w:ascii="方正仿宋_GBK" w:eastAsia="方正仿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eastAsia="方正仿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月，全市各级预警中心通过预警平台发布预警服务信息</w:t>
      </w:r>
      <w:r>
        <w:rPr>
          <w:rFonts w:hint="eastAsia" w:ascii="方正仿宋_GBK" w:eastAsia="方正仿宋_GBK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60</w:t>
      </w:r>
      <w:r>
        <w:rPr>
          <w:rFonts w:hint="eastAsia" w:ascii="方正仿宋_GBK" w:eastAsia="方正仿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期，其中重要气象信息专</w:t>
      </w:r>
      <w:bookmarkStart w:id="0" w:name="_GoBack"/>
      <w:bookmarkEnd w:id="0"/>
      <w:r>
        <w:rPr>
          <w:rFonts w:hint="eastAsia" w:ascii="方正仿宋_GBK" w:eastAsia="方正仿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报</w:t>
      </w:r>
      <w:r>
        <w:rPr>
          <w:rFonts w:hint="eastAsia" w:ascii="方正仿宋_GBK" w:eastAsia="方正仿宋_GBK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方正仿宋_GBK" w:eastAsia="方正仿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期，</w:t>
      </w:r>
      <w:r>
        <w:rPr>
          <w:rFonts w:hint="eastAsia" w:ascii="方正仿宋_GBK" w:eastAsia="方正仿宋_GBK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0-2小时强对流天气警报10期，</w:t>
      </w:r>
      <w:r>
        <w:rPr>
          <w:rFonts w:hint="eastAsia" w:ascii="方正仿宋_GBK" w:eastAsia="方正仿宋_GBK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雨情通报</w:t>
      </w:r>
      <w:r>
        <w:rPr>
          <w:rFonts w:hint="eastAsia" w:ascii="方正仿宋_GBK" w:eastAsia="方正仿宋_GBK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27期</w:t>
      </w:r>
      <w:r>
        <w:rPr>
          <w:rFonts w:hint="eastAsia" w:ascii="方正仿宋_GBK" w:eastAsia="方正仿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jc w:val="center"/>
        <w:rPr>
          <w:rFonts w:hint="eastAsia" w:ascii="方正仿宋_GBK" w:eastAsia="方正仿宋_GBK"/>
          <w:color w:val="000000" w:themeColor="text1"/>
          <w:sz w:val="32"/>
          <w:szCs w:val="32"/>
          <w:highlight w:val="yellow"/>
          <w:lang w:eastAsia="zh-CN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266690" cy="1665605"/>
            <wp:effectExtent l="9525" t="9525" r="19685" b="20320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6656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图</w:t>
      </w:r>
      <w:r>
        <w:rPr>
          <w:rFonts w:hint="eastAsia" w:ascii="方正仿宋_GBK" w:eastAsia="方正仿宋_GBK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_GBK" w:eastAsia="方正仿宋_GBK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气象预警服务信息发布情况</w:t>
      </w:r>
    </w:p>
    <w:p>
      <w:pPr>
        <w:spacing w:line="560" w:lineRule="exact"/>
        <w:ind w:firstLine="624" w:firstLineChars="200"/>
        <w:jc w:val="left"/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方正黑体_GBK" w:eastAsia="方正黑体_GBK"/>
          <w:color w:val="000000" w:themeColor="text1"/>
          <w:spacing w:val="-4"/>
          <w:sz w:val="32"/>
          <w:szCs w:val="32"/>
          <w14:textFill>
            <w14:solidFill>
              <w14:schemeClr w14:val="tx1"/>
            </w14:solidFill>
          </w14:textFill>
        </w:rPr>
        <w:t>各部门信息发布情况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eastAsia="方正仿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月，全市各级农业农村委发布农业预警服务消息</w:t>
      </w:r>
      <w:r>
        <w:rPr>
          <w:rFonts w:hint="eastAsia" w:ascii="方正仿宋_GBK" w:eastAsia="方正仿宋_GBK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方正仿宋_GBK" w:eastAsia="方正仿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方正仿宋_GBK" w:eastAsia="方正仿宋_GBK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eastAsia="方正仿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发送短信</w:t>
      </w:r>
      <w:r>
        <w:rPr>
          <w:rFonts w:hint="eastAsia" w:ascii="方正仿宋_GBK" w:eastAsia="方正仿宋_GBK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9,331</w:t>
      </w:r>
      <w:r>
        <w:rPr>
          <w:rFonts w:hint="eastAsia" w:ascii="方正仿宋_GBK" w:eastAsia="方正仿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人次；各级水利部门发布预警服务消息</w:t>
      </w:r>
      <w:r>
        <w:rPr>
          <w:rFonts w:hint="eastAsia" w:ascii="方正仿宋_GBK" w:eastAsia="方正仿宋_GBK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方正仿宋_GBK" w:eastAsia="方正仿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方正仿宋_GBK" w:eastAsia="方正仿宋_GBK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eastAsia="方正仿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发送短信</w:t>
      </w:r>
      <w:r>
        <w:rPr>
          <w:rFonts w:hint="eastAsia" w:ascii="方正仿宋_GBK" w:eastAsia="方正仿宋_GBK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164</w:t>
      </w:r>
      <w:r>
        <w:rPr>
          <w:rFonts w:hint="eastAsia" w:ascii="方正仿宋_GBK" w:eastAsia="方正仿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人次；各级规划自然资源局发布预警服务消息</w:t>
      </w:r>
      <w:r>
        <w:rPr>
          <w:rFonts w:hint="eastAsia" w:ascii="方正仿宋_GBK" w:eastAsia="方正仿宋_GBK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方正仿宋_GBK" w:eastAsia="方正仿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方正仿宋_GBK" w:eastAsia="方正仿宋_GBK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eastAsia="方正仿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发送短信</w:t>
      </w:r>
      <w:r>
        <w:rPr>
          <w:rFonts w:hint="eastAsia" w:ascii="方正仿宋_GBK" w:eastAsia="方正仿宋_GBK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1,086</w:t>
      </w:r>
      <w:r>
        <w:rPr>
          <w:rFonts w:hint="eastAsia" w:ascii="方正仿宋_GBK" w:eastAsia="方正仿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人次</w:t>
      </w:r>
      <w:r>
        <w:rPr>
          <w:rFonts w:hint="eastAsia" w:ascii="方正仿宋_GBK" w:eastAsia="方正仿宋_GBK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方正仿宋_GBK" w:eastAsia="方正仿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其他涉灾部门发布预警服务消息</w:t>
      </w:r>
      <w:r>
        <w:rPr>
          <w:rFonts w:hint="eastAsia" w:ascii="方正仿宋_GBK" w:eastAsia="方正仿宋_GBK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915</w:t>
      </w:r>
      <w:r>
        <w:rPr>
          <w:rFonts w:hint="eastAsia" w:ascii="方正仿宋_GBK" w:eastAsia="方正仿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方正仿宋_GBK" w:eastAsia="方正仿宋_GBK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eastAsia="方正仿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发送短信</w:t>
      </w:r>
      <w:r>
        <w:rPr>
          <w:rFonts w:hint="eastAsia" w:ascii="方正仿宋_GBK" w:eastAsia="方正仿宋_GBK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872.74</w:t>
      </w:r>
      <w:r>
        <w:rPr>
          <w:rFonts w:hint="eastAsia" w:ascii="方正仿宋_GBK" w:eastAsia="方正仿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万人次。</w:t>
      </w:r>
    </w:p>
    <w:p>
      <w:pPr>
        <w:jc w:val="center"/>
        <w:rPr>
          <w:rFonts w:ascii="方正仿宋_GBK" w:eastAsia="方正仿宋_GBK"/>
          <w:color w:val="000000" w:themeColor="text1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269230" cy="1496695"/>
            <wp:effectExtent l="9525" t="9525" r="17145" b="1778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4966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171"/>
        </w:tabs>
        <w:spacing w:line="520" w:lineRule="exact"/>
        <w:jc w:val="center"/>
        <w:rPr>
          <w:rFonts w:ascii="方正仿宋_GBK" w:eastAsia="方正仿宋_GBK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图</w:t>
      </w:r>
      <w:r>
        <w:rPr>
          <w:rFonts w:hint="eastAsia" w:ascii="方正仿宋_GBK" w:eastAsia="方正仿宋_GBK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仿宋_GBK" w:eastAsia="方正仿宋_GBK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各部门信息发布情况</w:t>
      </w:r>
    </w:p>
    <w:p/>
    <w:sectPr>
      <w:footerReference r:id="rId3" w:type="default"/>
      <w:pgSz w:w="11906" w:h="16838"/>
      <w:pgMar w:top="851" w:right="1800" w:bottom="1276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96525674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93D0E"/>
    <w:rsid w:val="1709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2020-02-21T06:09:00Z</dcterms:created>
  <dc:creator>cmm</dc:creator>
  <cp:lastModifiedBy>cmm</cp:lastModifiedBy>
  <dcterms:modified xsi:type="dcterms:W3CDTF">2020-02-21T06:11:42Z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