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20" w:leftChars="200"/>
        <w:jc w:val="center"/>
        <w:textAlignment w:val="center"/>
        <w:rPr>
          <w:rFonts w:hint="eastAsia"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kern w:val="0"/>
          <w:sz w:val="32"/>
          <w:szCs w:val="32"/>
        </w:rPr>
        <w:t xml:space="preserve">第二部分  </w:t>
      </w:r>
      <w:bookmarkStart w:id="0" w:name="_GoBack"/>
      <w:r>
        <w:rPr>
          <w:rFonts w:hint="eastAsia" w:ascii="方正楷体_GBK" w:hAnsi="楷体" w:eastAsia="方正楷体_GBK" w:cs="楷体"/>
          <w:kern w:val="0"/>
          <w:sz w:val="32"/>
          <w:szCs w:val="32"/>
        </w:rPr>
        <w:t>行政处罚实施情况统计表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771"/>
        <w:gridCol w:w="601"/>
        <w:gridCol w:w="732"/>
        <w:gridCol w:w="773"/>
        <w:gridCol w:w="810"/>
        <w:gridCol w:w="564"/>
        <w:gridCol w:w="633"/>
        <w:gridCol w:w="585"/>
        <w:gridCol w:w="702"/>
        <w:gridCol w:w="600"/>
        <w:gridCol w:w="826"/>
        <w:gridCol w:w="846"/>
        <w:gridCol w:w="674"/>
        <w:gridCol w:w="627"/>
        <w:gridCol w:w="504"/>
        <w:gridCol w:w="1109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单位名称</w:t>
            </w:r>
          </w:p>
        </w:tc>
        <w:tc>
          <w:tcPr>
            <w:tcW w:w="6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行政处罚实施数量（件）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罚没金额（万元）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简易程序数量（件）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一般程序数量（件）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法制审核数量（件）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涉嫌犯罪移送案件数量（件）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司法机关受理案件数量（件）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警告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罚款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没收违法所得、没收非法财物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暂扣许可证、执照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责令停产停业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吊销许可证、执照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行政拘留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其他行政处罚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合计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数量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纠错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数量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气象局</w:t>
            </w:r>
            <w:r>
              <w:rPr>
                <w:rFonts w:eastAsia="方正仿宋_GBK"/>
                <w:kern w:val="0"/>
                <w:sz w:val="18"/>
                <w:szCs w:val="18"/>
              </w:rPr>
              <w:t>（本部）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0.16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eastAsia="方正楷体_GBK" w:cs="宋体"/>
                <w:szCs w:val="21"/>
              </w:rPr>
            </w:pPr>
            <w:r>
              <w:rPr>
                <w:rFonts w:hint="eastAsia" w:ascii="方正楷体_GBK" w:hAnsi="楷体" w:eastAsia="方正楷体_GBK" w:cs="楷体"/>
                <w:kern w:val="0"/>
                <w:szCs w:val="21"/>
              </w:rPr>
              <w:t>合  计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cs="宋体"/>
                <w:szCs w:val="21"/>
              </w:rPr>
            </w:pPr>
          </w:p>
        </w:tc>
      </w:tr>
    </w:tbl>
    <w:p>
      <w:pPr>
        <w:widowControl/>
        <w:jc w:val="left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</w:t>
      </w:r>
    </w:p>
    <w:p>
      <w:pPr>
        <w:widowControl/>
        <w:ind w:firstLine="420" w:firstLineChars="200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1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eastAsia="方正仿宋_GBK"/>
          <w:kern w:val="0"/>
          <w:szCs w:val="21"/>
        </w:rPr>
        <w:t>统计范围为1月1日至12月31日期间作出行政处罚决定以及法制审核的数量（包括经行政复议或者行政诉讼被撤销的行政处罚决定数量）。</w:t>
      </w:r>
    </w:p>
    <w:p>
      <w:pPr>
        <w:widowControl/>
        <w:ind w:firstLine="420" w:firstLineChars="200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eastAsia="方正仿宋_GBK"/>
          <w:kern w:val="0"/>
          <w:szCs w:val="21"/>
        </w:rPr>
        <w:t>其他行政处罚，为法律、行政法规规定的其他行政处罚，比如驱逐出境等。</w:t>
      </w:r>
    </w:p>
    <w:p>
      <w:pPr>
        <w:widowControl/>
        <w:ind w:firstLine="420" w:firstLineChars="200"/>
        <w:textAlignment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eastAsia="方正仿宋_GBK"/>
          <w:kern w:val="0"/>
          <w:szCs w:val="21"/>
        </w:rPr>
        <w:t>单处一个类别行政处罚的，计入相应的行政处罚类别；并处两种以上行政处罚的，计入一件行政处罚，计入最重的行政处罚类别。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</w:t>
      </w:r>
      <w:r>
        <w:rPr>
          <w:rFonts w:eastAsia="方正仿宋_GBK"/>
          <w:kern w:val="0"/>
          <w:szCs w:val="21"/>
        </w:rPr>
        <w:t>序：（1）警告，（2）罚款，（3）没收违法所得、没收非法财物，（4）暂扣许可证、执照，（5）责令停产停业，（6）吊销许可证、执照，（7）行政拘留。</w:t>
      </w:r>
    </w:p>
    <w:p>
      <w:r>
        <w:rPr>
          <w:rFonts w:eastAsia="方正仿宋_GBK"/>
          <w:kern w:val="0"/>
          <w:szCs w:val="21"/>
        </w:rPr>
        <w:t>4</w:t>
      </w:r>
      <w:r>
        <w:rPr>
          <w:rFonts w:hint="eastAsia" w:ascii="方正仿宋_GBK" w:eastAsia="方正仿宋_GBK" w:cs="方正仿宋_GBK"/>
          <w:szCs w:val="21"/>
        </w:rPr>
        <w:t>．</w:t>
      </w:r>
      <w:r>
        <w:rPr>
          <w:rFonts w:eastAsia="方正仿宋_GBK"/>
          <w:kern w:val="0"/>
          <w:szCs w:val="21"/>
        </w:rPr>
        <w:t>没收违法所得、没收非法财物能确定金额的，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计入“罚没金额”；不能确定金额的，不计入“罚没金额”。“罚没金额”以处罚决定书确定的金额为准。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0"/>
    <w:rsid w:val="001C6715"/>
    <w:rsid w:val="004A328E"/>
    <w:rsid w:val="009C38F0"/>
    <w:rsid w:val="009D4933"/>
    <w:rsid w:val="00DF3FBD"/>
    <w:rsid w:val="00E12CC3"/>
    <w:rsid w:val="544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2020-01-06T08:00:00Z</dcterms:created>
  <dc:creator>dreamsummit</dc:creator>
  <cp:lastModifiedBy>万盛经开区气象局文秘(文秘)</cp:lastModifiedBy>
  <dcterms:modified xsi:type="dcterms:W3CDTF">2020-01-10T06:28:32Z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